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54D03">
      <w:pPr>
        <w:pStyle w:val="2"/>
        <w:rPr>
          <w:rFonts w:hint="eastAsia"/>
          <w:lang w:val="en-US" w:eastAsia="zh-CN"/>
        </w:rPr>
      </w:pPr>
      <w:bookmarkStart w:id="0" w:name="_GoBack"/>
      <w:bookmarkEnd w:id="0"/>
    </w:p>
    <w:p w14:paraId="18F26881">
      <w:pPr>
        <w:pStyle w:val="2"/>
        <w:rPr>
          <w:rFonts w:hint="eastAsia"/>
          <w:lang w:val="en-US" w:eastAsia="zh-CN"/>
        </w:rPr>
      </w:pPr>
    </w:p>
    <w:p w14:paraId="23D345AB">
      <w:pPr>
        <w:pStyle w:val="2"/>
        <w:rPr>
          <w:rFonts w:hint="eastAsia"/>
          <w:lang w:val="en-US" w:eastAsia="zh-CN"/>
        </w:rPr>
      </w:pPr>
    </w:p>
    <w:p w14:paraId="7AF26B97">
      <w:pPr>
        <w:spacing w:after="120"/>
        <w:jc w:val="center"/>
        <w:rPr>
          <w:rFonts w:ascii="仿宋" w:hAnsi="仿宋" w:eastAsia="仿宋"/>
          <w:b/>
          <w:sz w:val="72"/>
        </w:rPr>
      </w:pPr>
      <w:r>
        <w:rPr>
          <w:rFonts w:hint="eastAsia" w:ascii="仿宋" w:hAnsi="仿宋" w:eastAsia="仿宋"/>
          <w:b/>
          <w:sz w:val="72"/>
          <w:lang w:val="en-US" w:eastAsia="zh-CN"/>
        </w:rPr>
        <w:t>竞价</w:t>
      </w:r>
      <w:r>
        <w:rPr>
          <w:rFonts w:hint="eastAsia" w:ascii="仿宋" w:hAnsi="仿宋" w:eastAsia="仿宋"/>
          <w:b/>
          <w:sz w:val="72"/>
        </w:rPr>
        <w:t>文件</w:t>
      </w:r>
    </w:p>
    <w:p w14:paraId="536270E6">
      <w:pPr>
        <w:jc w:val="center"/>
        <w:rPr>
          <w:rFonts w:ascii="仿宋" w:hAnsi="仿宋" w:eastAsia="仿宋"/>
          <w:b/>
          <w:sz w:val="52"/>
        </w:rPr>
      </w:pPr>
      <w:r>
        <w:rPr>
          <w:rFonts w:hint="eastAsia" w:ascii="仿宋" w:hAnsi="仿宋" w:eastAsia="仿宋"/>
          <w:b/>
          <w:sz w:val="52"/>
        </w:rPr>
        <w:t>(全 册)</w:t>
      </w:r>
    </w:p>
    <w:p w14:paraId="73A68BE2">
      <w:pPr>
        <w:jc w:val="center"/>
        <w:rPr>
          <w:rFonts w:ascii="仿宋" w:hAnsi="仿宋" w:eastAsia="仿宋"/>
          <w:b/>
          <w:sz w:val="30"/>
          <w:szCs w:val="30"/>
        </w:rPr>
      </w:pPr>
    </w:p>
    <w:p w14:paraId="38E22E74">
      <w:pPr>
        <w:jc w:val="center"/>
        <w:rPr>
          <w:rFonts w:ascii="仿宋" w:hAnsi="仿宋" w:eastAsia="仿宋"/>
          <w:b/>
          <w:sz w:val="52"/>
        </w:rPr>
      </w:pPr>
    </w:p>
    <w:p w14:paraId="6AC1A720">
      <w:pPr>
        <w:ind w:firstLine="738" w:firstLineChars="350"/>
        <w:jc w:val="center"/>
        <w:rPr>
          <w:rFonts w:ascii="仿宋" w:hAnsi="仿宋" w:eastAsia="仿宋"/>
          <w:b/>
        </w:rPr>
      </w:pPr>
    </w:p>
    <w:p w14:paraId="5025904F">
      <w:pPr>
        <w:ind w:firstLine="738" w:firstLineChars="350"/>
        <w:jc w:val="center"/>
        <w:rPr>
          <w:rFonts w:ascii="仿宋" w:hAnsi="仿宋" w:eastAsia="仿宋"/>
          <w:b/>
          <w:highlight w:val="none"/>
        </w:rPr>
      </w:pPr>
    </w:p>
    <w:p w14:paraId="368F84B5">
      <w:pPr>
        <w:jc w:val="center"/>
        <w:rPr>
          <w:rFonts w:hint="default" w:ascii="仿宋" w:hAnsi="仿宋" w:eastAsia="仿宋"/>
          <w:b/>
          <w:bCs/>
          <w:color w:val="000000"/>
          <w:w w:val="100"/>
          <w:sz w:val="36"/>
          <w:szCs w:val="36"/>
          <w:highlight w:val="none"/>
          <w:u w:val="single"/>
          <w:lang w:val="en-US" w:eastAsia="zh-CN"/>
        </w:rPr>
      </w:pPr>
      <w:r>
        <w:rPr>
          <w:rFonts w:hint="eastAsia" w:ascii="仿宋" w:hAnsi="仿宋" w:eastAsia="仿宋"/>
          <w:b/>
          <w:sz w:val="36"/>
          <w:szCs w:val="36"/>
          <w:highlight w:val="none"/>
        </w:rPr>
        <w:t>项目名称：</w:t>
      </w:r>
      <w:r>
        <w:rPr>
          <w:rFonts w:hint="eastAsia" w:ascii="仿宋" w:hAnsi="仿宋" w:eastAsia="仿宋"/>
          <w:b/>
          <w:bCs/>
          <w:color w:val="000000"/>
          <w:w w:val="100"/>
          <w:sz w:val="36"/>
          <w:szCs w:val="36"/>
          <w:highlight w:val="none"/>
          <w:lang w:val="en-US" w:eastAsia="zh-CN"/>
        </w:rPr>
        <w:t>春风璟里室内公共区域装饰工程瓷砖采购</w:t>
      </w:r>
    </w:p>
    <w:p w14:paraId="3CF26365">
      <w:pPr>
        <w:jc w:val="center"/>
        <w:rPr>
          <w:rFonts w:ascii="仿宋" w:hAnsi="仿宋" w:eastAsia="仿宋"/>
          <w:b/>
          <w:w w:val="90"/>
          <w:sz w:val="36"/>
          <w:highlight w:val="none"/>
          <w:u w:val="single"/>
        </w:rPr>
      </w:pPr>
    </w:p>
    <w:p w14:paraId="039DAF44">
      <w:pPr>
        <w:jc w:val="center"/>
        <w:rPr>
          <w:rFonts w:ascii="仿宋" w:hAnsi="仿宋" w:eastAsia="仿宋"/>
          <w:b/>
          <w:sz w:val="36"/>
          <w:highlight w:val="none"/>
          <w:u w:val="single"/>
        </w:rPr>
      </w:pPr>
    </w:p>
    <w:p w14:paraId="167B01C5">
      <w:pPr>
        <w:jc w:val="center"/>
        <w:rPr>
          <w:rFonts w:hint="default" w:ascii="仿宋" w:hAnsi="仿宋" w:eastAsia="仿宋"/>
          <w:b/>
          <w:sz w:val="36"/>
          <w:szCs w:val="36"/>
          <w:highlight w:val="none"/>
          <w:lang w:val="en-US" w:eastAsia="zh-CN"/>
        </w:rPr>
      </w:pPr>
      <w:r>
        <w:rPr>
          <w:rFonts w:hint="eastAsia" w:ascii="仿宋" w:hAnsi="仿宋" w:eastAsia="仿宋"/>
          <w:b/>
          <w:sz w:val="36"/>
          <w:szCs w:val="36"/>
          <w:highlight w:val="none"/>
        </w:rPr>
        <w:t xml:space="preserve">招 </w:t>
      </w:r>
      <w:r>
        <w:rPr>
          <w:rFonts w:hint="eastAsia" w:ascii="仿宋" w:hAnsi="仿宋" w:eastAsia="仿宋"/>
          <w:b/>
          <w:sz w:val="36"/>
          <w:szCs w:val="36"/>
          <w:highlight w:val="none"/>
          <w:lang w:val="en-US" w:eastAsia="zh-CN"/>
        </w:rPr>
        <w:t>采</w:t>
      </w:r>
      <w:r>
        <w:rPr>
          <w:rFonts w:hint="eastAsia" w:ascii="仿宋" w:hAnsi="仿宋" w:eastAsia="仿宋"/>
          <w:b/>
          <w:sz w:val="36"/>
          <w:szCs w:val="36"/>
          <w:highlight w:val="none"/>
        </w:rPr>
        <w:t xml:space="preserve"> 人</w:t>
      </w:r>
      <w:r>
        <w:rPr>
          <w:rFonts w:hint="eastAsia" w:ascii="仿宋" w:hAnsi="仿宋" w:eastAsia="仿宋"/>
          <w:sz w:val="36"/>
          <w:szCs w:val="36"/>
          <w:highlight w:val="none"/>
        </w:rPr>
        <w:t>：</w:t>
      </w:r>
      <w:r>
        <w:rPr>
          <w:rFonts w:hint="eastAsia" w:ascii="仿宋" w:hAnsi="仿宋" w:eastAsia="仿宋" w:cs="Arial"/>
          <w:b/>
          <w:bCs/>
          <w:color w:val="000000"/>
          <w:sz w:val="36"/>
          <w:szCs w:val="36"/>
          <w:highlight w:val="none"/>
          <w:lang w:val="en-US" w:eastAsia="zh-CN"/>
        </w:rPr>
        <w:t>江苏朗润商贸有限公司</w:t>
      </w:r>
    </w:p>
    <w:p w14:paraId="1CE1E7A5">
      <w:pPr>
        <w:rPr>
          <w:rFonts w:ascii="仿宋" w:hAnsi="仿宋" w:eastAsia="仿宋"/>
          <w:b/>
          <w:sz w:val="36"/>
          <w:szCs w:val="36"/>
        </w:rPr>
      </w:pPr>
    </w:p>
    <w:p w14:paraId="26BAEA51">
      <w:pPr>
        <w:spacing w:line="520" w:lineRule="exact"/>
        <w:ind w:firstLine="1265" w:firstLineChars="350"/>
        <w:rPr>
          <w:rFonts w:ascii="仿宋" w:hAnsi="仿宋" w:eastAsia="仿宋"/>
          <w:b/>
          <w:sz w:val="36"/>
          <w:szCs w:val="36"/>
        </w:rPr>
      </w:pPr>
    </w:p>
    <w:p w14:paraId="39BD1AFE">
      <w:pPr>
        <w:jc w:val="center"/>
        <w:rPr>
          <w:rFonts w:ascii="仿宋" w:hAnsi="仿宋" w:eastAsia="仿宋"/>
          <w:b/>
          <w:sz w:val="36"/>
          <w:szCs w:val="36"/>
        </w:rPr>
      </w:pPr>
    </w:p>
    <w:p w14:paraId="706F4582">
      <w:pPr>
        <w:jc w:val="center"/>
        <w:rPr>
          <w:rFonts w:ascii="仿宋" w:hAnsi="仿宋" w:eastAsia="仿宋"/>
          <w:b/>
          <w:sz w:val="36"/>
          <w:szCs w:val="36"/>
        </w:rPr>
      </w:pPr>
    </w:p>
    <w:p w14:paraId="36425172">
      <w:pPr>
        <w:jc w:val="center"/>
        <w:rPr>
          <w:rFonts w:ascii="仿宋" w:hAnsi="仿宋" w:eastAsia="仿宋"/>
          <w:b/>
          <w:sz w:val="36"/>
          <w:szCs w:val="36"/>
        </w:rPr>
      </w:pPr>
    </w:p>
    <w:p w14:paraId="28D452C3">
      <w:pPr>
        <w:jc w:val="center"/>
        <w:rPr>
          <w:rFonts w:ascii="仿宋" w:hAnsi="仿宋" w:eastAsia="仿宋"/>
          <w:b/>
          <w:sz w:val="36"/>
          <w:szCs w:val="36"/>
        </w:rPr>
      </w:pPr>
    </w:p>
    <w:p w14:paraId="2BA9D4FE">
      <w:pPr>
        <w:jc w:val="center"/>
        <w:rPr>
          <w:rFonts w:ascii="仿宋" w:hAnsi="仿宋" w:eastAsia="仿宋"/>
          <w:b/>
          <w:sz w:val="36"/>
          <w:szCs w:val="36"/>
          <w:highlight w:val="yellow"/>
        </w:rPr>
      </w:pPr>
      <w:r>
        <w:rPr>
          <w:rFonts w:hint="eastAsia" w:ascii="仿宋" w:hAnsi="仿宋" w:eastAsia="仿宋"/>
          <w:b/>
          <w:sz w:val="36"/>
          <w:szCs w:val="36"/>
        </w:rPr>
        <w:t>编</w:t>
      </w:r>
      <w:r>
        <w:rPr>
          <w:rFonts w:hint="eastAsia" w:ascii="仿宋" w:hAnsi="仿宋" w:eastAsia="仿宋"/>
          <w:b/>
          <w:sz w:val="36"/>
          <w:szCs w:val="36"/>
          <w:highlight w:val="none"/>
        </w:rPr>
        <w:t>制日期：202</w:t>
      </w:r>
      <w:r>
        <w:rPr>
          <w:rFonts w:hint="eastAsia" w:ascii="仿宋" w:hAnsi="仿宋" w:eastAsia="仿宋"/>
          <w:b/>
          <w:sz w:val="36"/>
          <w:szCs w:val="36"/>
          <w:highlight w:val="none"/>
          <w:lang w:val="en-US" w:eastAsia="zh-CN"/>
        </w:rPr>
        <w:t>4</w:t>
      </w:r>
      <w:r>
        <w:rPr>
          <w:rFonts w:hint="eastAsia" w:ascii="仿宋" w:hAnsi="仿宋" w:eastAsia="仿宋"/>
          <w:b/>
          <w:sz w:val="36"/>
          <w:szCs w:val="36"/>
          <w:highlight w:val="none"/>
        </w:rPr>
        <w:t>年</w:t>
      </w:r>
      <w:r>
        <w:rPr>
          <w:rFonts w:hint="eastAsia" w:ascii="仿宋" w:hAnsi="仿宋" w:eastAsia="仿宋"/>
          <w:b/>
          <w:sz w:val="36"/>
          <w:szCs w:val="36"/>
          <w:highlight w:val="none"/>
          <w:lang w:val="en-US" w:eastAsia="zh-CN"/>
        </w:rPr>
        <w:t>10</w:t>
      </w:r>
      <w:r>
        <w:rPr>
          <w:rFonts w:hint="eastAsia" w:ascii="仿宋" w:hAnsi="仿宋" w:eastAsia="仿宋"/>
          <w:b/>
          <w:sz w:val="36"/>
          <w:szCs w:val="36"/>
          <w:highlight w:val="none"/>
        </w:rPr>
        <w:t>月</w:t>
      </w:r>
    </w:p>
    <w:p w14:paraId="56380B41">
      <w:pPr>
        <w:jc w:val="center"/>
        <w:rPr>
          <w:rFonts w:ascii="仿宋" w:hAnsi="仿宋" w:eastAsia="仿宋"/>
          <w:b/>
          <w:sz w:val="36"/>
          <w:szCs w:val="36"/>
        </w:rPr>
      </w:pPr>
    </w:p>
    <w:p w14:paraId="42DC95EC">
      <w:pPr>
        <w:jc w:val="center"/>
        <w:rPr>
          <w:rFonts w:ascii="仿宋" w:hAnsi="仿宋" w:eastAsia="仿宋"/>
          <w:b/>
          <w:sz w:val="36"/>
          <w:szCs w:val="36"/>
        </w:rPr>
      </w:pPr>
    </w:p>
    <w:p w14:paraId="3771C49C">
      <w:pPr>
        <w:spacing w:line="400" w:lineRule="exact"/>
        <w:jc w:val="center"/>
        <w:rPr>
          <w:rFonts w:hint="eastAsia" w:ascii="仿宋" w:hAnsi="仿宋" w:eastAsia="仿宋"/>
          <w:b/>
          <w:sz w:val="32"/>
        </w:rPr>
        <w:sectPr>
          <w:footerReference r:id="rId3" w:type="default"/>
          <w:pgSz w:w="11907" w:h="16840"/>
          <w:pgMar w:top="1440" w:right="1275" w:bottom="1440" w:left="1276" w:header="720" w:footer="720" w:gutter="0"/>
          <w:pgNumType w:start="1"/>
          <w:cols w:space="720" w:num="1"/>
          <w:docGrid w:type="lines" w:linePitch="286" w:charSpace="0"/>
        </w:sectPr>
      </w:pPr>
    </w:p>
    <w:p w14:paraId="1CFA2C73">
      <w:pPr>
        <w:spacing w:line="400" w:lineRule="exact"/>
        <w:jc w:val="center"/>
        <w:rPr>
          <w:rFonts w:ascii="仿宋" w:hAnsi="仿宋" w:eastAsia="仿宋"/>
          <w:b/>
          <w:sz w:val="32"/>
        </w:rPr>
      </w:pPr>
      <w:r>
        <w:rPr>
          <w:rFonts w:hint="eastAsia" w:ascii="仿宋" w:hAnsi="仿宋" w:eastAsia="仿宋"/>
          <w:b/>
          <w:sz w:val="32"/>
        </w:rPr>
        <w:t>第一部分</w:t>
      </w:r>
      <w:r>
        <w:rPr>
          <w:rFonts w:hint="eastAsia" w:ascii="仿宋" w:hAnsi="仿宋" w:eastAsia="仿宋"/>
          <w:b/>
          <w:sz w:val="32"/>
          <w:lang w:val="en-US" w:eastAsia="zh-CN"/>
        </w:rPr>
        <w:t>竞价</w:t>
      </w:r>
      <w:r>
        <w:rPr>
          <w:rFonts w:hint="eastAsia" w:ascii="仿宋" w:hAnsi="仿宋" w:eastAsia="仿宋"/>
          <w:b/>
          <w:sz w:val="32"/>
        </w:rPr>
        <w:t>须知</w:t>
      </w:r>
    </w:p>
    <w:tbl>
      <w:tblPr>
        <w:tblStyle w:val="7"/>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59"/>
        <w:gridCol w:w="82"/>
        <w:gridCol w:w="8706"/>
      </w:tblGrid>
      <w:tr w14:paraId="69D76FD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7" w:hRule="atLeast"/>
          <w:jc w:val="center"/>
        </w:trPr>
        <w:tc>
          <w:tcPr>
            <w:tcW w:w="1041" w:type="dxa"/>
            <w:gridSpan w:val="2"/>
            <w:tcBorders>
              <w:bottom w:val="single" w:color="000000" w:sz="6" w:space="0"/>
            </w:tcBorders>
            <w:vAlign w:val="center"/>
          </w:tcPr>
          <w:p w14:paraId="1AB6A580">
            <w:pPr>
              <w:spacing w:line="360" w:lineRule="exact"/>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条款号</w:t>
            </w:r>
          </w:p>
        </w:tc>
        <w:tc>
          <w:tcPr>
            <w:tcW w:w="8706" w:type="dxa"/>
            <w:tcBorders>
              <w:bottom w:val="single" w:color="000000" w:sz="6" w:space="0"/>
            </w:tcBorders>
            <w:vAlign w:val="center"/>
          </w:tcPr>
          <w:p w14:paraId="6B3D6813">
            <w:pPr>
              <w:spacing w:line="3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      容</w:t>
            </w:r>
          </w:p>
        </w:tc>
      </w:tr>
      <w:tr w14:paraId="1266E5FD">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3"/>
            <w:tcBorders>
              <w:top w:val="nil"/>
              <w:bottom w:val="single" w:color="auto" w:sz="4" w:space="0"/>
            </w:tcBorders>
            <w:vAlign w:val="center"/>
          </w:tcPr>
          <w:p w14:paraId="6F542F35">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说          明</w:t>
            </w:r>
          </w:p>
        </w:tc>
      </w:tr>
      <w:tr w14:paraId="658B558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0" w:hRule="atLeast"/>
          <w:jc w:val="center"/>
        </w:trPr>
        <w:tc>
          <w:tcPr>
            <w:tcW w:w="1041" w:type="dxa"/>
            <w:gridSpan w:val="2"/>
            <w:tcBorders>
              <w:top w:val="single" w:color="auto" w:sz="4" w:space="0"/>
              <w:bottom w:val="single" w:color="auto" w:sz="4" w:space="0"/>
            </w:tcBorders>
            <w:vAlign w:val="center"/>
          </w:tcPr>
          <w:p w14:paraId="556496BD">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1</w:t>
            </w:r>
          </w:p>
        </w:tc>
        <w:tc>
          <w:tcPr>
            <w:tcW w:w="8706" w:type="dxa"/>
            <w:tcBorders>
              <w:top w:val="single" w:color="auto" w:sz="4" w:space="0"/>
              <w:bottom w:val="single" w:color="auto" w:sz="4" w:space="0"/>
            </w:tcBorders>
            <w:vAlign w:val="center"/>
          </w:tcPr>
          <w:p w14:paraId="5567EE2E">
            <w:pPr>
              <w:widowControl/>
              <w:tabs>
                <w:tab w:val="left" w:pos="-360"/>
              </w:tabs>
              <w:autoSpaceDE w:val="0"/>
              <w:autoSpaceDN w:val="0"/>
              <w:spacing w:line="520" w:lineRule="exact"/>
              <w:jc w:val="left"/>
              <w:textAlignment w:val="bottom"/>
              <w:rPr>
                <w:rFonts w:hint="eastAsia" w:ascii="仿宋" w:hAnsi="仿宋" w:eastAsia="仿宋" w:cs="Arial"/>
                <w:bCs/>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招采</w:t>
            </w:r>
            <w:r>
              <w:rPr>
                <w:rFonts w:hint="eastAsia" w:ascii="仿宋" w:hAnsi="仿宋" w:eastAsia="仿宋"/>
                <w:color w:val="000000" w:themeColor="text1"/>
                <w:sz w:val="28"/>
                <w:szCs w:val="28"/>
                <w:highlight w:val="none"/>
                <w14:textFill>
                  <w14:solidFill>
                    <w14:schemeClr w14:val="tx1"/>
                  </w14:solidFill>
                </w14:textFill>
              </w:rPr>
              <w:t>人名称：</w:t>
            </w:r>
            <w:r>
              <w:rPr>
                <w:rFonts w:hint="eastAsia" w:ascii="仿宋" w:hAnsi="仿宋" w:eastAsia="仿宋" w:cs="Arial"/>
                <w:bCs/>
                <w:color w:val="000000"/>
                <w:sz w:val="28"/>
                <w:szCs w:val="28"/>
                <w:highlight w:val="none"/>
                <w:lang w:eastAsia="zh-CN"/>
              </w:rPr>
              <w:t>江苏朗润商贸有限公司</w:t>
            </w:r>
          </w:p>
          <w:p w14:paraId="3801D0A9">
            <w:pPr>
              <w:spacing w:line="520" w:lineRule="exact"/>
              <w:jc w:val="left"/>
              <w:rPr>
                <w:rFonts w:hint="default" w:ascii="仿宋" w:hAnsi="仿宋" w:eastAsia="仿宋" w:cs="宋体"/>
                <w:b/>
                <w:bCs/>
                <w:color w:val="auto"/>
                <w:kern w:val="0"/>
                <w:sz w:val="28"/>
                <w:szCs w:val="28"/>
                <w:highlight w:val="none"/>
                <w:lang w:val="en-US" w:eastAsia="zh-CN"/>
              </w:rPr>
            </w:pPr>
            <w:r>
              <w:rPr>
                <w:rFonts w:hint="eastAsia" w:ascii="仿宋" w:hAnsi="仿宋" w:eastAsia="仿宋"/>
                <w:b/>
                <w:bCs/>
                <w:color w:val="auto"/>
                <w:sz w:val="28"/>
                <w:szCs w:val="28"/>
                <w:highlight w:val="none"/>
              </w:rPr>
              <w:t>联  系  人：</w:t>
            </w:r>
            <w:r>
              <w:rPr>
                <w:rFonts w:hint="eastAsia" w:ascii="仿宋" w:hAnsi="仿宋" w:eastAsia="仿宋"/>
                <w:b/>
                <w:bCs/>
                <w:color w:val="auto"/>
                <w:sz w:val="28"/>
                <w:szCs w:val="28"/>
                <w:highlight w:val="none"/>
                <w:lang w:val="en-US" w:eastAsia="zh-CN"/>
              </w:rPr>
              <w:t>纪泓宇</w:t>
            </w:r>
          </w:p>
          <w:p w14:paraId="1F88D41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rPr>
              <w:t>电      话：</w:t>
            </w:r>
            <w:r>
              <w:rPr>
                <w:rFonts w:hint="eastAsia" w:ascii="宋体" w:hAnsi="宋体" w:eastAsia="宋体" w:cs="宋体"/>
                <w:sz w:val="28"/>
                <w:szCs w:val="28"/>
                <w:lang w:val="en-US" w:eastAsia="zh-CN"/>
              </w:rPr>
              <w:t>18361782825</w:t>
            </w:r>
          </w:p>
          <w:p w14:paraId="6746F3F7">
            <w:pPr>
              <w:pStyle w:val="3"/>
              <w:ind w:left="0" w:leftChars="0" w:firstLine="0" w:firstLineChars="0"/>
              <w:rPr>
                <w:rFonts w:hint="eastAsia"/>
                <w:lang w:eastAsia="zh-CN"/>
              </w:rPr>
            </w:pPr>
            <w:r>
              <w:rPr>
                <w:rFonts w:hint="eastAsia"/>
                <w:highlight w:val="none"/>
                <w:lang w:val="en-US" w:eastAsia="zh-CN"/>
              </w:rPr>
              <w:t>收标书</w:t>
            </w:r>
            <w:r>
              <w:rPr>
                <w:rFonts w:hint="eastAsia"/>
                <w:highlight w:val="none"/>
                <w:lang w:eastAsia="zh-CN"/>
              </w:rPr>
              <w:t>地点：江苏省邳州市</w:t>
            </w:r>
            <w:r>
              <w:rPr>
                <w:rFonts w:hint="eastAsia"/>
                <w:highlight w:val="none"/>
                <w:lang w:val="en-US" w:eastAsia="zh-CN"/>
              </w:rPr>
              <w:t>金融中心5号楼北楼三楼</w:t>
            </w:r>
          </w:p>
        </w:tc>
      </w:tr>
      <w:tr w14:paraId="10252DF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1041" w:type="dxa"/>
            <w:gridSpan w:val="2"/>
            <w:tcBorders>
              <w:top w:val="single" w:color="auto" w:sz="4" w:space="0"/>
              <w:bottom w:val="single" w:color="auto" w:sz="4" w:space="0"/>
            </w:tcBorders>
            <w:vAlign w:val="center"/>
          </w:tcPr>
          <w:p w14:paraId="1D4AD73E">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2</w:t>
            </w:r>
          </w:p>
        </w:tc>
        <w:tc>
          <w:tcPr>
            <w:tcW w:w="8706" w:type="dxa"/>
            <w:tcBorders>
              <w:top w:val="single" w:color="auto" w:sz="4" w:space="0"/>
              <w:bottom w:val="single" w:color="auto" w:sz="4" w:space="0"/>
            </w:tcBorders>
            <w:vAlign w:val="center"/>
          </w:tcPr>
          <w:p w14:paraId="30D2DF60">
            <w:pPr>
              <w:spacing w:line="360" w:lineRule="exact"/>
              <w:rPr>
                <w:rFonts w:hint="eastAsia" w:ascii="仿宋" w:hAnsi="仿宋" w:eastAsia="仿宋"/>
                <w:bCs/>
                <w:color w:val="000000"/>
                <w:sz w:val="28"/>
                <w:szCs w:val="28"/>
                <w:lang w:eastAsia="zh-CN"/>
              </w:rPr>
            </w:pPr>
            <w:r>
              <w:rPr>
                <w:rFonts w:hint="eastAsia" w:ascii="仿宋" w:hAnsi="仿宋" w:eastAsia="仿宋"/>
                <w:color w:val="000000" w:themeColor="text1"/>
                <w:sz w:val="28"/>
                <w:szCs w:val="28"/>
                <w14:textFill>
                  <w14:solidFill>
                    <w14:schemeClr w14:val="tx1"/>
                  </w14:solidFill>
                </w14:textFill>
              </w:rPr>
              <w:t>项目名称</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Cs/>
                <w:color w:val="000000"/>
                <w:sz w:val="28"/>
                <w:szCs w:val="28"/>
                <w:highlight w:val="none"/>
                <w:lang w:eastAsia="zh-CN"/>
              </w:rPr>
              <w:t>春风璟里室内公共区域装饰工程瓷砖采购</w:t>
            </w:r>
          </w:p>
        </w:tc>
      </w:tr>
      <w:tr w14:paraId="274B5BA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1041" w:type="dxa"/>
            <w:gridSpan w:val="2"/>
            <w:tcBorders>
              <w:top w:val="single" w:color="auto" w:sz="4" w:space="0"/>
              <w:bottom w:val="single" w:color="auto" w:sz="4" w:space="0"/>
            </w:tcBorders>
            <w:vAlign w:val="center"/>
          </w:tcPr>
          <w:p w14:paraId="134EFA92">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3</w:t>
            </w:r>
          </w:p>
        </w:tc>
        <w:tc>
          <w:tcPr>
            <w:tcW w:w="8706" w:type="dxa"/>
            <w:tcBorders>
              <w:top w:val="single" w:color="auto" w:sz="4" w:space="0"/>
              <w:bottom w:val="single" w:color="auto" w:sz="4" w:space="0"/>
            </w:tcBorders>
            <w:vAlign w:val="center"/>
          </w:tcPr>
          <w:p w14:paraId="59FCB75A">
            <w:pPr>
              <w:spacing w:line="360" w:lineRule="exact"/>
              <w:rPr>
                <w:rFonts w:hint="eastAsia" w:ascii="仿宋" w:hAnsi="仿宋" w:eastAsia="仿宋"/>
                <w:color w:val="000000" w:themeColor="text1"/>
                <w:sz w:val="28"/>
                <w:szCs w:val="28"/>
                <w:u w:val="single"/>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合格的投标人来源：</w:t>
            </w:r>
            <w:r>
              <w:rPr>
                <w:rFonts w:hint="eastAsia" w:ascii="仿宋" w:hAnsi="仿宋" w:eastAsia="仿宋"/>
                <w:color w:val="000000" w:themeColor="text1"/>
                <w:sz w:val="28"/>
                <w:szCs w:val="28"/>
                <w:u w:val="single"/>
                <w:lang w:val="en-US" w:eastAsia="zh-CN"/>
                <w14:textFill>
                  <w14:solidFill>
                    <w14:schemeClr w14:val="tx1"/>
                  </w14:solidFill>
                </w14:textFill>
              </w:rPr>
              <w:t>公开竞价</w:t>
            </w:r>
          </w:p>
        </w:tc>
      </w:tr>
      <w:tr w14:paraId="6540ACD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 w:hRule="atLeast"/>
          <w:jc w:val="center"/>
        </w:trPr>
        <w:tc>
          <w:tcPr>
            <w:tcW w:w="1041" w:type="dxa"/>
            <w:gridSpan w:val="2"/>
            <w:tcBorders>
              <w:top w:val="single" w:color="auto" w:sz="4" w:space="0"/>
              <w:bottom w:val="single" w:color="auto" w:sz="4" w:space="0"/>
            </w:tcBorders>
            <w:vAlign w:val="center"/>
          </w:tcPr>
          <w:p w14:paraId="70EC35E3">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kern w:val="0"/>
                <w14:textFill>
                  <w14:solidFill>
                    <w14:schemeClr w14:val="tx1"/>
                  </w14:solidFill>
                </w14:textFill>
              </w:rPr>
              <w:t>4</w:t>
            </w:r>
          </w:p>
        </w:tc>
        <w:tc>
          <w:tcPr>
            <w:tcW w:w="8706" w:type="dxa"/>
            <w:tcBorders>
              <w:top w:val="single" w:color="auto" w:sz="4" w:space="0"/>
              <w:bottom w:val="single" w:color="auto" w:sz="4" w:space="0"/>
            </w:tcBorders>
            <w:vAlign w:val="center"/>
          </w:tcPr>
          <w:p w14:paraId="12D4094B">
            <w:pPr>
              <w:spacing w:line="520" w:lineRule="exact"/>
              <w:rPr>
                <w:rFonts w:hint="eastAsia" w:ascii="仿宋" w:hAnsi="仿宋" w:eastAsia="仿宋"/>
                <w:b/>
                <w:color w:val="000000" w:themeColor="text1"/>
                <w:kern w:val="0"/>
                <w:sz w:val="28"/>
                <w:szCs w:val="28"/>
                <w:lang w:val="en-US" w:eastAsia="zh-CN"/>
                <w14:textFill>
                  <w14:solidFill>
                    <w14:schemeClr w14:val="tx1"/>
                  </w14:solidFill>
                </w14:textFill>
              </w:rPr>
            </w:pPr>
            <w:r>
              <w:rPr>
                <w:rFonts w:hint="eastAsia" w:ascii="仿宋" w:hAnsi="仿宋" w:eastAsia="仿宋"/>
                <w:b/>
                <w:color w:val="000000" w:themeColor="text1"/>
                <w:kern w:val="0"/>
                <w:sz w:val="28"/>
                <w:szCs w:val="28"/>
                <w:lang w:val="en-US" w:eastAsia="zh-CN"/>
                <w14:textFill>
                  <w14:solidFill>
                    <w14:schemeClr w14:val="tx1"/>
                  </w14:solidFill>
                </w14:textFill>
              </w:rPr>
              <w:t>报名时间：2024年10月22日-11月4日15：00前（可电话报名或现场报名，报名后方可提交投标文件，逾期招采人不予受理）</w:t>
            </w:r>
          </w:p>
          <w:p w14:paraId="2C602A1A">
            <w:pPr>
              <w:spacing w:line="520" w:lineRule="exact"/>
              <w:rPr>
                <w:rFonts w:hint="eastAsia" w:ascii="仿宋" w:hAnsi="仿宋" w:eastAsia="仿宋"/>
                <w:b/>
                <w:color w:val="000000" w:themeColor="text1"/>
                <w:kern w:val="0"/>
                <w:sz w:val="28"/>
                <w:szCs w:val="28"/>
                <w:lang w:val="en-US" w:eastAsia="zh-CN"/>
                <w14:textFill>
                  <w14:solidFill>
                    <w14:schemeClr w14:val="tx1"/>
                  </w14:solidFill>
                </w14:textFill>
              </w:rPr>
            </w:pPr>
            <w:r>
              <w:rPr>
                <w:rFonts w:hint="eastAsia" w:ascii="仿宋" w:hAnsi="仿宋" w:eastAsia="仿宋"/>
                <w:b/>
                <w:color w:val="000000" w:themeColor="text1"/>
                <w:kern w:val="0"/>
                <w:sz w:val="28"/>
                <w:szCs w:val="28"/>
                <w:lang w:val="en-US" w:eastAsia="zh-CN"/>
                <w14:textFill>
                  <w14:solidFill>
                    <w14:schemeClr w14:val="tx1"/>
                  </w14:solidFill>
                </w14:textFill>
              </w:rPr>
              <w:t>提交报价函截止时间：2024年11月5日15：00前</w:t>
            </w:r>
          </w:p>
          <w:p w14:paraId="520835C5">
            <w:pPr>
              <w:spacing w:line="520" w:lineRule="exact"/>
              <w:rPr>
                <w:rFonts w:hint="eastAsia" w:ascii="仿宋" w:hAnsi="仿宋" w:eastAsia="仿宋"/>
                <w:b/>
                <w:color w:val="000000" w:themeColor="text1"/>
                <w:kern w:val="0"/>
                <w:sz w:val="28"/>
                <w:szCs w:val="28"/>
                <w:lang w:eastAsia="zh-CN"/>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本</w:t>
            </w:r>
            <w:r>
              <w:rPr>
                <w:rFonts w:hint="eastAsia" w:ascii="仿宋" w:hAnsi="仿宋" w:eastAsia="仿宋"/>
                <w:b/>
                <w:color w:val="000000" w:themeColor="text1"/>
                <w:kern w:val="0"/>
                <w:sz w:val="28"/>
                <w:szCs w:val="28"/>
                <w:lang w:val="en-US" w:eastAsia="zh-CN"/>
                <w14:textFill>
                  <w14:solidFill>
                    <w14:schemeClr w14:val="tx1"/>
                  </w14:solidFill>
                </w14:textFill>
              </w:rPr>
              <w:t>项目</w:t>
            </w:r>
            <w:r>
              <w:rPr>
                <w:rFonts w:hint="eastAsia" w:ascii="仿宋" w:hAnsi="仿宋" w:eastAsia="仿宋"/>
                <w:b/>
                <w:color w:val="000000" w:themeColor="text1"/>
                <w:kern w:val="0"/>
                <w:sz w:val="28"/>
                <w:szCs w:val="28"/>
                <w14:textFill>
                  <w14:solidFill>
                    <w14:schemeClr w14:val="tx1"/>
                  </w14:solidFill>
                </w14:textFill>
              </w:rPr>
              <w:t>采用资格后审，必要合格条件详见附件</w:t>
            </w:r>
          </w:p>
        </w:tc>
      </w:tr>
      <w:tr w14:paraId="5E535F2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3"/>
            <w:tcBorders>
              <w:top w:val="single" w:color="auto" w:sz="4" w:space="0"/>
              <w:bottom w:val="single" w:color="auto" w:sz="4" w:space="0"/>
            </w:tcBorders>
            <w:vAlign w:val="center"/>
          </w:tcPr>
          <w:p w14:paraId="59A730BC">
            <w:pPr>
              <w:spacing w:line="360" w:lineRule="exact"/>
              <w:jc w:val="center"/>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 xml:space="preserve">  报  价  和  货  币</w:t>
            </w:r>
          </w:p>
        </w:tc>
      </w:tr>
      <w:tr w14:paraId="7D68920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959" w:type="dxa"/>
            <w:tcBorders>
              <w:top w:val="single" w:color="auto" w:sz="4" w:space="0"/>
              <w:bottom w:val="single" w:color="auto" w:sz="4" w:space="0"/>
            </w:tcBorders>
            <w:vAlign w:val="center"/>
          </w:tcPr>
          <w:p w14:paraId="7F07974B">
            <w:pPr>
              <w:spacing w:line="360" w:lineRule="exact"/>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w:t>
            </w:r>
            <w:r>
              <w:rPr>
                <w:rFonts w:hint="eastAsia" w:ascii="仿宋" w:hAnsi="仿宋" w:eastAsia="仿宋" w:cs="仿宋"/>
                <w:b/>
                <w:color w:val="000000" w:themeColor="text1"/>
                <w:spacing w:val="1"/>
                <w14:textFill>
                  <w14:solidFill>
                    <w14:schemeClr w14:val="tx1"/>
                  </w14:solidFill>
                </w14:textFill>
              </w:rPr>
              <w:t>5</w:t>
            </w:r>
          </w:p>
        </w:tc>
        <w:tc>
          <w:tcPr>
            <w:tcW w:w="8788" w:type="dxa"/>
            <w:gridSpan w:val="2"/>
            <w:tcBorders>
              <w:top w:val="single" w:color="auto" w:sz="4" w:space="0"/>
              <w:bottom w:val="single" w:color="auto" w:sz="4" w:space="0"/>
            </w:tcBorders>
            <w:vAlign w:val="center"/>
          </w:tcPr>
          <w:p w14:paraId="742B02D2">
            <w:pPr>
              <w:spacing w:line="360" w:lineRule="exac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报价：采用固定</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单</w:t>
            </w:r>
            <w:r>
              <w:rPr>
                <w:rFonts w:hint="eastAsia" w:ascii="仿宋" w:hAnsi="仿宋" w:eastAsia="仿宋" w:cs="仿宋"/>
                <w:color w:val="000000" w:themeColor="text1"/>
                <w:kern w:val="0"/>
                <w:sz w:val="28"/>
                <w:szCs w:val="28"/>
                <w:highlight w:val="none"/>
                <w14:textFill>
                  <w14:solidFill>
                    <w14:schemeClr w14:val="tx1"/>
                  </w14:solidFill>
                </w14:textFill>
              </w:rPr>
              <w:t>价报价（包含所提供的货物材料费、加工费、运输费等全部费用。</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并</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承担</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各类</w:t>
            </w:r>
            <w:r>
              <w:rPr>
                <w:rFonts w:hint="eastAsia" w:ascii="仿宋" w:hAnsi="仿宋" w:eastAsia="仿宋" w:cs="仿宋"/>
                <w:color w:val="000000" w:themeColor="text1"/>
                <w:kern w:val="0"/>
                <w:sz w:val="28"/>
                <w:szCs w:val="28"/>
                <w:highlight w:val="none"/>
                <w:lang w:eastAsia="zh-CN"/>
                <w14:textFill>
                  <w14:solidFill>
                    <w14:schemeClr w14:val="tx1"/>
                  </w14:solidFill>
                </w14:textFill>
              </w:rPr>
              <w:t>风险的费用。投标人一旦中标，招采人将不会对其报价做出其他补偿。</w:t>
            </w:r>
            <w:r>
              <w:rPr>
                <w:rFonts w:hint="eastAsia" w:ascii="仿宋" w:hAnsi="仿宋" w:eastAsia="仿宋" w:cs="仿宋"/>
                <w:color w:val="000000" w:themeColor="text1"/>
                <w:kern w:val="0"/>
                <w:sz w:val="28"/>
                <w:szCs w:val="28"/>
                <w:highlight w:val="none"/>
                <w14:textFill>
                  <w14:solidFill>
                    <w14:schemeClr w14:val="tx1"/>
                  </w14:solidFill>
                </w14:textFill>
              </w:rPr>
              <w:t>）</w:t>
            </w:r>
          </w:p>
          <w:p w14:paraId="431C52B4">
            <w:pPr>
              <w:spacing w:line="360" w:lineRule="exact"/>
              <w:rPr>
                <w:rFonts w:hint="default" w:ascii="仿宋" w:hAnsi="仿宋" w:eastAsia="仿宋" w:cs="仿宋"/>
                <w:b/>
                <w:color w:val="FF0000"/>
                <w:kern w:val="0"/>
                <w:sz w:val="28"/>
                <w:szCs w:val="28"/>
                <w:highlight w:val="none"/>
                <w:lang w:val="en-US" w:eastAsia="zh-CN"/>
              </w:rPr>
            </w:pPr>
            <w:r>
              <w:rPr>
                <w:rFonts w:hint="eastAsia" w:ascii="仿宋" w:hAnsi="仿宋" w:eastAsia="仿宋" w:cs="仿宋"/>
                <w:b/>
                <w:color w:val="FF0000"/>
                <w:kern w:val="0"/>
                <w:sz w:val="28"/>
                <w:szCs w:val="28"/>
                <w:highlight w:val="none"/>
              </w:rPr>
              <w:t>本项目最</w:t>
            </w:r>
            <w:r>
              <w:rPr>
                <w:rFonts w:hint="eastAsia" w:ascii="仿宋" w:hAnsi="仿宋" w:eastAsia="仿宋" w:cs="仿宋"/>
                <w:b/>
                <w:color w:val="FF0000"/>
                <w:kern w:val="0"/>
                <w:sz w:val="28"/>
                <w:szCs w:val="28"/>
                <w:highlight w:val="none"/>
                <w:lang w:val="en-US" w:eastAsia="zh-CN"/>
              </w:rPr>
              <w:t>高</w:t>
            </w:r>
            <w:r>
              <w:rPr>
                <w:rFonts w:hint="eastAsia" w:ascii="仿宋" w:hAnsi="仿宋" w:eastAsia="仿宋" w:cs="仿宋"/>
                <w:b/>
                <w:color w:val="FF0000"/>
                <w:kern w:val="0"/>
                <w:sz w:val="28"/>
                <w:szCs w:val="28"/>
                <w:highlight w:val="none"/>
              </w:rPr>
              <w:t>限价人民币</w:t>
            </w:r>
            <w:r>
              <w:rPr>
                <w:rFonts w:hint="eastAsia" w:ascii="仿宋" w:hAnsi="仿宋" w:eastAsia="仿宋" w:cs="仿宋"/>
                <w:b/>
                <w:color w:val="FF0000"/>
                <w:kern w:val="0"/>
                <w:sz w:val="28"/>
                <w:szCs w:val="28"/>
                <w:highlight w:val="none"/>
                <w:lang w:val="en-US" w:eastAsia="zh-CN"/>
              </w:rPr>
              <w:t>：1252173元人民币</w:t>
            </w:r>
          </w:p>
        </w:tc>
      </w:tr>
      <w:tr w14:paraId="4D6CA53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0" w:hRule="atLeast"/>
          <w:jc w:val="center"/>
        </w:trPr>
        <w:tc>
          <w:tcPr>
            <w:tcW w:w="959" w:type="dxa"/>
            <w:tcBorders>
              <w:top w:val="single" w:color="auto" w:sz="4" w:space="0"/>
              <w:bottom w:val="single" w:color="auto" w:sz="4" w:space="0"/>
            </w:tcBorders>
            <w:vAlign w:val="center"/>
          </w:tcPr>
          <w:p w14:paraId="56A01927">
            <w:pPr>
              <w:spacing w:line="360" w:lineRule="exact"/>
              <w:jc w:val="center"/>
              <w:rPr>
                <w:rFonts w:hint="eastAsia" w:ascii="仿宋" w:hAnsi="仿宋" w:eastAsia="仿宋" w:cs="仿宋"/>
                <w:b/>
                <w:color w:val="000000" w:themeColor="text1"/>
                <w:lang w:val="en-US" w:eastAsia="zh-CN"/>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w:t>
            </w:r>
            <w:r>
              <w:rPr>
                <w:rFonts w:hint="eastAsia" w:ascii="仿宋" w:hAnsi="仿宋" w:eastAsia="仿宋" w:cs="仿宋"/>
                <w:b/>
                <w:color w:val="000000" w:themeColor="text1"/>
                <w:spacing w:val="96"/>
                <w:lang w:val="en-US" w:eastAsia="zh-CN"/>
                <w14:textFill>
                  <w14:solidFill>
                    <w14:schemeClr w14:val="tx1"/>
                  </w14:solidFill>
                </w14:textFill>
              </w:rPr>
              <w:t>6</w:t>
            </w:r>
          </w:p>
        </w:tc>
        <w:tc>
          <w:tcPr>
            <w:tcW w:w="8788" w:type="dxa"/>
            <w:gridSpan w:val="2"/>
            <w:tcBorders>
              <w:top w:val="single" w:color="auto" w:sz="4" w:space="0"/>
              <w:bottom w:val="nil"/>
            </w:tcBorders>
            <w:vAlign w:val="center"/>
          </w:tcPr>
          <w:p w14:paraId="37DEF450">
            <w:pPr>
              <w:spacing w:line="360" w:lineRule="exact"/>
              <w:jc w:val="lef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报价货币：人民币</w:t>
            </w:r>
          </w:p>
          <w:p w14:paraId="4B5E62A1">
            <w:pPr>
              <w:spacing w:line="360" w:lineRule="exact"/>
              <w:jc w:val="left"/>
              <w:rPr>
                <w:rFonts w:hint="eastAsia" w:ascii="仿宋" w:hAnsi="仿宋" w:eastAsia="仿宋" w:cs="仿宋"/>
                <w:i/>
                <w:color w:val="FF0000"/>
                <w:sz w:val="18"/>
                <w:highlight w:val="none"/>
              </w:rPr>
            </w:pPr>
            <w:r>
              <w:rPr>
                <w:rFonts w:hint="eastAsia" w:ascii="仿宋" w:hAnsi="仿宋" w:eastAsia="仿宋" w:cs="仿宋"/>
                <w:color w:val="000000" w:themeColor="text1"/>
                <w:kern w:val="0"/>
                <w:sz w:val="28"/>
                <w:szCs w:val="28"/>
                <w:highlight w:val="none"/>
                <w:lang w:eastAsia="zh-CN"/>
                <w14:textFill>
                  <w14:solidFill>
                    <w14:schemeClr w14:val="tx1"/>
                  </w14:solidFill>
                </w14:textFill>
              </w:rPr>
              <w:t>招采</w:t>
            </w:r>
            <w:r>
              <w:rPr>
                <w:rFonts w:hint="eastAsia" w:ascii="仿宋" w:hAnsi="仿宋" w:eastAsia="仿宋" w:cs="仿宋"/>
                <w:color w:val="000000" w:themeColor="text1"/>
                <w:kern w:val="0"/>
                <w:sz w:val="28"/>
                <w:szCs w:val="28"/>
                <w:highlight w:val="none"/>
                <w14:textFill>
                  <w14:solidFill>
                    <w14:schemeClr w14:val="tx1"/>
                  </w14:solidFill>
                </w14:textFill>
              </w:rPr>
              <w:t>范围：</w:t>
            </w:r>
            <w:r>
              <w:rPr>
                <w:rFonts w:hint="eastAsia" w:ascii="仿宋" w:hAnsi="仿宋" w:eastAsia="仿宋" w:cs="仿宋"/>
                <w:b w:val="0"/>
                <w:bCs/>
                <w:color w:val="000000" w:themeColor="text1"/>
                <w:kern w:val="0"/>
                <w:sz w:val="28"/>
                <w:szCs w:val="28"/>
                <w:highlight w:val="none"/>
                <w:lang w:val="en-US" w:eastAsia="zh-CN"/>
                <w14:textFill>
                  <w14:solidFill>
                    <w14:schemeClr w14:val="tx1"/>
                  </w14:solidFill>
                </w14:textFill>
              </w:rPr>
              <w:t>详见</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本文件</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招采</w:t>
            </w:r>
            <w:r>
              <w:rPr>
                <w:rFonts w:hint="eastAsia" w:ascii="仿宋" w:hAnsi="仿宋" w:eastAsia="仿宋" w:cs="仿宋"/>
                <w:color w:val="000000" w:themeColor="text1"/>
                <w:kern w:val="0"/>
                <w:sz w:val="28"/>
                <w:szCs w:val="28"/>
                <w:highlight w:val="none"/>
                <w14:textFill>
                  <w14:solidFill>
                    <w14:schemeClr w14:val="tx1"/>
                  </w14:solidFill>
                </w14:textFill>
              </w:rPr>
              <w:t>参数要求</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全部内容</w:t>
            </w:r>
            <w:r>
              <w:rPr>
                <w:rFonts w:hint="eastAsia" w:ascii="仿宋" w:hAnsi="仿宋" w:eastAsia="仿宋" w:cs="仿宋"/>
                <w:color w:val="FF0000"/>
                <w:kern w:val="0"/>
                <w:sz w:val="28"/>
                <w:szCs w:val="28"/>
                <w:highlight w:val="none"/>
                <w:lang w:eastAsia="zh-CN"/>
              </w:rPr>
              <w:t>。</w:t>
            </w:r>
          </w:p>
        </w:tc>
      </w:tr>
      <w:tr w14:paraId="0677D58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3"/>
            <w:tcBorders>
              <w:top w:val="single" w:color="auto" w:sz="4" w:space="0"/>
              <w:bottom w:val="single" w:color="auto" w:sz="4" w:space="0"/>
            </w:tcBorders>
            <w:vAlign w:val="center"/>
          </w:tcPr>
          <w:p w14:paraId="0AA670BE">
            <w:pPr>
              <w:spacing w:line="360" w:lineRule="exact"/>
              <w:jc w:val="center"/>
              <w:rPr>
                <w:rFonts w:ascii="仿宋" w:hAnsi="仿宋" w:eastAsia="仿宋"/>
                <w:b/>
                <w:color w:val="000000" w:themeColor="text1"/>
                <w:w w:val="20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报 价 书 的 编 制 和 递 交</w:t>
            </w:r>
          </w:p>
        </w:tc>
      </w:tr>
      <w:tr w14:paraId="3BD4052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1041" w:type="dxa"/>
            <w:gridSpan w:val="2"/>
            <w:tcBorders>
              <w:top w:val="single" w:color="auto" w:sz="4" w:space="0"/>
              <w:bottom w:val="single" w:color="auto" w:sz="4" w:space="0"/>
            </w:tcBorders>
            <w:vAlign w:val="center"/>
          </w:tcPr>
          <w:p w14:paraId="2D15BEB6">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1"/>
                <w14:textFill>
                  <w14:solidFill>
                    <w14:schemeClr w14:val="tx1"/>
                  </w14:solidFill>
                </w14:textFill>
              </w:rPr>
              <w:t>7</w:t>
            </w:r>
          </w:p>
        </w:tc>
        <w:tc>
          <w:tcPr>
            <w:tcW w:w="8706" w:type="dxa"/>
            <w:tcBorders>
              <w:top w:val="single" w:color="auto" w:sz="4" w:space="0"/>
              <w:bottom w:val="single" w:color="auto" w:sz="4" w:space="0"/>
            </w:tcBorders>
            <w:vAlign w:val="center"/>
          </w:tcPr>
          <w:p w14:paraId="03AFB305">
            <w:pPr>
              <w:spacing w:line="360" w:lineRule="exac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投标人资格要求：</w:t>
            </w:r>
          </w:p>
          <w:p w14:paraId="3BDED53E">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满足《中华人民共和国政府采购法》第二十二条规定；</w:t>
            </w:r>
          </w:p>
          <w:p w14:paraId="43DE8870">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在中华人民共和国境内注册，独立承担民事责任能力的法人企业</w:t>
            </w:r>
            <w:r>
              <w:rPr>
                <w:rFonts w:hint="eastAsia" w:ascii="仿宋" w:hAnsi="仿宋" w:eastAsia="仿宋" w:cs="宋体"/>
                <w:b/>
                <w:color w:val="000000"/>
                <w:kern w:val="0"/>
                <w:sz w:val="28"/>
                <w:szCs w:val="28"/>
                <w:lang w:val="en-US" w:eastAsia="zh-CN"/>
              </w:rPr>
              <w:t>；</w:t>
            </w:r>
          </w:p>
          <w:p w14:paraId="6414FC2B">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3、单位负责人为同一人或者存在直接控股、管理关系的不同投标人，不得参加同一合同项下的采购活动。</w:t>
            </w:r>
          </w:p>
          <w:p w14:paraId="2A6F0A84">
            <w:pPr>
              <w:numPr>
                <w:ilvl w:val="0"/>
                <w:numId w:val="0"/>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4、</w:t>
            </w:r>
            <w:r>
              <w:rPr>
                <w:rFonts w:hint="eastAsia" w:ascii="仿宋" w:hAnsi="仿宋" w:eastAsia="仿宋" w:cs="宋体"/>
                <w:b/>
                <w:color w:val="000000"/>
                <w:kern w:val="0"/>
                <w:sz w:val="28"/>
                <w:szCs w:val="28"/>
              </w:rPr>
              <w:t>拟选派负责人：法定代表人或法人授权委托书。</w:t>
            </w:r>
          </w:p>
          <w:p w14:paraId="18E1829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宋体"/>
                <w:b/>
                <w:color w:val="000000"/>
                <w:kern w:val="0"/>
                <w:sz w:val="28"/>
                <w:szCs w:val="28"/>
                <w:lang w:val="en-US" w:eastAsia="zh-CN"/>
              </w:rPr>
            </w:pPr>
            <w:r>
              <w:rPr>
                <w:rFonts w:hint="eastAsia" w:ascii="仿宋" w:hAnsi="仿宋" w:eastAsia="仿宋" w:cs="宋体"/>
                <w:b/>
                <w:color w:val="000000"/>
                <w:kern w:val="0"/>
                <w:sz w:val="28"/>
                <w:szCs w:val="28"/>
                <w:lang w:val="en-US" w:eastAsia="zh-CN"/>
              </w:rPr>
              <w:t>5</w:t>
            </w:r>
            <w:r>
              <w:rPr>
                <w:rFonts w:hint="eastAsia" w:ascii="仿宋" w:hAnsi="仿宋" w:eastAsia="仿宋" w:cs="宋体"/>
                <w:b/>
                <w:color w:val="000000"/>
                <w:kern w:val="0"/>
                <w:sz w:val="28"/>
                <w:szCs w:val="28"/>
              </w:rPr>
              <w:t>、投标文件递交截止日之前，投标人未在“信用中国”网站（http：//www.creditchina.gov.cn/）中被列入失信被执行人名单；投标文件递交截止日之前，投标人未在国家企业信用信息公示系统（http://www.gsxt.gov.cn/）中被列入严重违法失信企业名单。</w:t>
            </w:r>
          </w:p>
        </w:tc>
      </w:tr>
      <w:tr w14:paraId="732AB1A4">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959" w:type="dxa"/>
            <w:tcBorders>
              <w:top w:val="single" w:color="auto" w:sz="4" w:space="0"/>
              <w:bottom w:val="single" w:color="000000" w:sz="6" w:space="0"/>
            </w:tcBorders>
            <w:vAlign w:val="center"/>
          </w:tcPr>
          <w:p w14:paraId="08286ABB">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1"/>
                <w14:textFill>
                  <w14:solidFill>
                    <w14:schemeClr w14:val="tx1"/>
                  </w14:solidFill>
                </w14:textFill>
              </w:rPr>
              <w:t>9</w:t>
            </w:r>
          </w:p>
        </w:tc>
        <w:tc>
          <w:tcPr>
            <w:tcW w:w="8788" w:type="dxa"/>
            <w:gridSpan w:val="2"/>
            <w:tcBorders>
              <w:top w:val="single" w:color="auto" w:sz="4" w:space="0"/>
              <w:bottom w:val="single" w:color="000000" w:sz="6" w:space="0"/>
            </w:tcBorders>
            <w:vAlign w:val="center"/>
          </w:tcPr>
          <w:p w14:paraId="211EF82B">
            <w:pPr>
              <w:spacing w:line="24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投标文件的组成及要求：</w:t>
            </w:r>
          </w:p>
          <w:p w14:paraId="60164A64">
            <w:pPr>
              <w:numPr>
                <w:ilvl w:val="0"/>
                <w:numId w:val="2"/>
              </w:numPr>
              <w:spacing w:line="240" w:lineRule="auto"/>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报价函</w:t>
            </w:r>
          </w:p>
          <w:p w14:paraId="38F3BA66">
            <w:pPr>
              <w:pStyle w:val="3"/>
              <w:numPr>
                <w:ilvl w:val="0"/>
                <w:numId w:val="0"/>
              </w:numPr>
              <w:spacing w:line="240" w:lineRule="auto"/>
              <w:ind w:right="6" w:rightChars="0"/>
              <w:rPr>
                <w:rFonts w:hint="default" w:ascii="仿宋" w:hAnsi="仿宋" w:eastAsia="仿宋" w:cs="仿宋"/>
                <w:b/>
                <w:bCs/>
                <w:lang w:val="en-US" w:eastAsia="zh-CN"/>
              </w:rPr>
            </w:pPr>
            <w:r>
              <w:rPr>
                <w:rFonts w:hint="eastAsia" w:ascii="仿宋" w:hAnsi="仿宋" w:eastAsia="仿宋" w:cs="仿宋"/>
                <w:b/>
                <w:bCs/>
                <w:lang w:eastAsia="zh-CN"/>
              </w:rPr>
              <w:t>（</w:t>
            </w:r>
            <w:r>
              <w:rPr>
                <w:rFonts w:hint="eastAsia" w:ascii="仿宋" w:hAnsi="仿宋" w:eastAsia="仿宋" w:cs="仿宋"/>
                <w:b/>
                <w:bCs/>
                <w:lang w:val="en-US" w:eastAsia="zh-CN"/>
              </w:rPr>
              <w:t>2</w:t>
            </w:r>
            <w:r>
              <w:rPr>
                <w:rFonts w:hint="eastAsia" w:ascii="仿宋" w:hAnsi="仿宋" w:eastAsia="仿宋" w:cs="仿宋"/>
                <w:b/>
                <w:bCs/>
                <w:lang w:eastAsia="zh-CN"/>
              </w:rPr>
              <w:t>）</w:t>
            </w:r>
            <w:r>
              <w:rPr>
                <w:rFonts w:hint="eastAsia" w:ascii="仿宋" w:hAnsi="仿宋" w:eastAsia="仿宋" w:cs="仿宋"/>
                <w:b/>
                <w:bCs/>
                <w:lang w:val="en-US" w:eastAsia="zh-CN"/>
              </w:rPr>
              <w:t>报价明细表</w:t>
            </w:r>
          </w:p>
          <w:p w14:paraId="568D424D">
            <w:pPr>
              <w:spacing w:line="240" w:lineRule="auto"/>
              <w:jc w:val="left"/>
              <w:rPr>
                <w:rFonts w:ascii="仿宋" w:hAnsi="仿宋" w:eastAsia="仿宋"/>
                <w:b/>
                <w:sz w:val="28"/>
                <w:szCs w:val="28"/>
              </w:rPr>
            </w:pP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sz w:val="28"/>
                <w:szCs w:val="28"/>
              </w:rPr>
              <w:t>投标承诺书</w:t>
            </w:r>
          </w:p>
          <w:p w14:paraId="00E43330">
            <w:pPr>
              <w:spacing w:line="240" w:lineRule="auto"/>
              <w:rPr>
                <w:rFonts w:hint="eastAsia" w:ascii="仿宋" w:hAnsi="仿宋" w:eastAsia="仿宋"/>
                <w:b/>
                <w:bCs/>
                <w:color w:val="0D0D0D"/>
                <w:spacing w:val="-10"/>
                <w:sz w:val="28"/>
                <w:szCs w:val="28"/>
                <w:lang w:val="en-US" w:eastAsia="zh-CN"/>
              </w:rPr>
            </w:pPr>
            <w:r>
              <w:rPr>
                <w:rFonts w:hint="eastAsia" w:ascii="仿宋" w:hAnsi="仿宋" w:eastAsia="仿宋"/>
                <w:b/>
                <w:color w:val="0D0D0D"/>
                <w:spacing w:val="-10"/>
                <w:sz w:val="28"/>
                <w:szCs w:val="28"/>
              </w:rPr>
              <w:t>（</w:t>
            </w:r>
            <w:r>
              <w:rPr>
                <w:rFonts w:hint="eastAsia" w:ascii="仿宋" w:hAnsi="仿宋" w:eastAsia="仿宋"/>
                <w:b/>
                <w:color w:val="0D0D0D"/>
                <w:spacing w:val="-10"/>
                <w:sz w:val="28"/>
                <w:szCs w:val="28"/>
                <w:lang w:val="en-US" w:eastAsia="zh-CN"/>
              </w:rPr>
              <w:t>4</w:t>
            </w:r>
            <w:r>
              <w:rPr>
                <w:rFonts w:hint="eastAsia" w:ascii="仿宋" w:hAnsi="仿宋" w:eastAsia="仿宋"/>
                <w:b/>
                <w:color w:val="0D0D0D"/>
                <w:spacing w:val="-10"/>
                <w:sz w:val="28"/>
                <w:szCs w:val="28"/>
              </w:rPr>
              <w:t>）</w:t>
            </w:r>
            <w:r>
              <w:rPr>
                <w:rFonts w:hint="eastAsia" w:ascii="仿宋" w:hAnsi="仿宋" w:eastAsia="仿宋"/>
                <w:b/>
                <w:bCs/>
                <w:color w:val="0D0D0D"/>
                <w:spacing w:val="-10"/>
                <w:sz w:val="28"/>
                <w:szCs w:val="28"/>
              </w:rPr>
              <w:t>企业营业执照</w:t>
            </w:r>
            <w:r>
              <w:rPr>
                <w:rFonts w:hint="eastAsia" w:ascii="仿宋" w:hAnsi="仿宋" w:eastAsia="仿宋"/>
                <w:b/>
                <w:bCs/>
                <w:color w:val="0D0D0D"/>
                <w:spacing w:val="-10"/>
                <w:sz w:val="28"/>
                <w:szCs w:val="28"/>
                <w:lang w:val="en-US" w:eastAsia="zh-CN"/>
              </w:rPr>
              <w:t>复印件</w:t>
            </w:r>
          </w:p>
          <w:p w14:paraId="4F867E1A">
            <w:pPr>
              <w:spacing w:line="240" w:lineRule="auto"/>
              <w:rPr>
                <w:rFonts w:hint="eastAsia" w:ascii="仿宋" w:hAnsi="仿宋" w:eastAsia="仿宋"/>
                <w:b/>
                <w:bCs/>
                <w:color w:val="0D0D0D"/>
                <w:spacing w:val="-10"/>
                <w:sz w:val="28"/>
                <w:szCs w:val="28"/>
                <w:lang w:val="en-US" w:eastAsia="zh-CN"/>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5</w:t>
            </w:r>
            <w:r>
              <w:rPr>
                <w:rFonts w:hint="eastAsia" w:ascii="仿宋" w:hAnsi="仿宋" w:eastAsia="仿宋"/>
                <w:b/>
                <w:bCs/>
                <w:color w:val="0D0D0D"/>
                <w:spacing w:val="-10"/>
                <w:sz w:val="28"/>
                <w:szCs w:val="28"/>
              </w:rPr>
              <w:t>）</w:t>
            </w:r>
            <w:r>
              <w:rPr>
                <w:rFonts w:hint="eastAsia" w:ascii="仿宋" w:hAnsi="仿宋" w:eastAsia="仿宋"/>
                <w:b/>
                <w:sz w:val="28"/>
                <w:szCs w:val="28"/>
              </w:rPr>
              <w:t>法定代表人或</w:t>
            </w:r>
            <w:r>
              <w:rPr>
                <w:rFonts w:hint="eastAsia" w:ascii="仿宋" w:hAnsi="仿宋" w:eastAsia="仿宋"/>
                <w:b/>
                <w:bCs/>
                <w:color w:val="0D0D0D"/>
                <w:spacing w:val="-10"/>
                <w:sz w:val="28"/>
                <w:szCs w:val="28"/>
              </w:rPr>
              <w:t>法人委托书及身份证</w:t>
            </w:r>
            <w:r>
              <w:rPr>
                <w:rFonts w:hint="eastAsia" w:ascii="仿宋" w:hAnsi="仿宋" w:eastAsia="仿宋"/>
                <w:b/>
                <w:bCs/>
                <w:color w:val="0D0D0D"/>
                <w:spacing w:val="-10"/>
                <w:sz w:val="28"/>
                <w:szCs w:val="28"/>
                <w:lang w:val="en-US" w:eastAsia="zh-CN"/>
              </w:rPr>
              <w:t>复印件</w:t>
            </w:r>
          </w:p>
          <w:p w14:paraId="2C894CAC">
            <w:pPr>
              <w:pStyle w:val="3"/>
              <w:ind w:left="0" w:leftChars="0" w:firstLine="0" w:firstLineChars="0"/>
              <w:rPr>
                <w:rFonts w:hint="eastAsia" w:ascii="仿宋" w:hAnsi="仿宋" w:eastAsia="仿宋"/>
                <w:b/>
                <w:bCs/>
                <w:color w:val="0D0D0D"/>
                <w:spacing w:val="-10"/>
                <w:sz w:val="28"/>
                <w:szCs w:val="28"/>
                <w:lang w:val="en-US" w:eastAsia="zh-CN"/>
              </w:rPr>
            </w:pPr>
            <w:r>
              <w:rPr>
                <w:rFonts w:hint="eastAsia" w:ascii="仿宋" w:hAnsi="仿宋" w:eastAsia="仿宋"/>
                <w:b/>
                <w:bCs/>
                <w:color w:val="0D0D0D"/>
                <w:spacing w:val="-10"/>
                <w:sz w:val="28"/>
                <w:szCs w:val="28"/>
                <w:lang w:val="en-US" w:eastAsia="zh-CN"/>
              </w:rPr>
              <w:t>（6）品牌授权书</w:t>
            </w:r>
          </w:p>
          <w:p w14:paraId="48915861">
            <w:pPr>
              <w:pStyle w:val="4"/>
              <w:spacing w:line="480" w:lineRule="exact"/>
              <w:rPr>
                <w:rFonts w:ascii="仿宋" w:hAnsi="仿宋" w:eastAsia="仿宋"/>
                <w:b/>
                <w:color w:val="000000" w:themeColor="text1"/>
                <w:w w:val="90"/>
                <w:sz w:val="28"/>
                <w:szCs w:val="28"/>
                <w14:textFill>
                  <w14:solidFill>
                    <w14:schemeClr w14:val="tx1"/>
                  </w14:solidFill>
                </w14:textFill>
              </w:rPr>
            </w:pPr>
            <w:r>
              <w:rPr>
                <w:rFonts w:hint="eastAsia" w:ascii="仿宋" w:hAnsi="仿宋" w:eastAsia="仿宋"/>
                <w:b/>
                <w:color w:val="000000" w:themeColor="text1"/>
                <w:w w:val="90"/>
                <w:sz w:val="28"/>
                <w:szCs w:val="28"/>
                <w14:textFill>
                  <w14:solidFill>
                    <w14:schemeClr w14:val="tx1"/>
                  </w14:solidFill>
                </w14:textFill>
              </w:rPr>
              <w:t>以上材料需密封装订成册并符合投标密封条款（正、副本各一套）。</w:t>
            </w:r>
          </w:p>
        </w:tc>
      </w:tr>
      <w:tr w14:paraId="3FA5130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959" w:type="dxa"/>
            <w:tcBorders>
              <w:top w:val="single" w:color="auto" w:sz="4" w:space="0"/>
              <w:bottom w:val="single" w:color="000000" w:sz="6" w:space="0"/>
            </w:tcBorders>
            <w:vAlign w:val="center"/>
          </w:tcPr>
          <w:p w14:paraId="5DA55A32">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3"/>
                <w14:textFill>
                  <w14:solidFill>
                    <w14:schemeClr w14:val="tx1"/>
                  </w14:solidFill>
                </w14:textFill>
              </w:rPr>
              <w:t>0</w:t>
            </w:r>
          </w:p>
        </w:tc>
        <w:tc>
          <w:tcPr>
            <w:tcW w:w="8788" w:type="dxa"/>
            <w:gridSpan w:val="2"/>
            <w:tcBorders>
              <w:top w:val="single" w:color="auto" w:sz="4" w:space="0"/>
              <w:bottom w:val="single" w:color="000000" w:sz="6" w:space="0"/>
            </w:tcBorders>
            <w:vAlign w:val="center"/>
          </w:tcPr>
          <w:p w14:paraId="0EA337A9">
            <w:pPr>
              <w:spacing w:line="3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投标有效期为：提交投标文件截止期后</w:t>
            </w:r>
            <w:r>
              <w:rPr>
                <w:rFonts w:hint="eastAsia" w:ascii="仿宋" w:hAnsi="仿宋" w:eastAsia="仿宋"/>
                <w:sz w:val="28"/>
                <w:szCs w:val="28"/>
                <w:lang w:val="en-US" w:eastAsia="zh-CN"/>
              </w:rPr>
              <w:t>90</w:t>
            </w:r>
            <w:r>
              <w:rPr>
                <w:rFonts w:hint="eastAsia" w:ascii="仿宋" w:hAnsi="仿宋" w:eastAsia="仿宋"/>
                <w:sz w:val="28"/>
                <w:szCs w:val="28"/>
              </w:rPr>
              <w:t>天（日历天）</w:t>
            </w:r>
          </w:p>
        </w:tc>
      </w:tr>
      <w:tr w14:paraId="7A455CA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49" w:hRule="atLeast"/>
          <w:jc w:val="center"/>
        </w:trPr>
        <w:tc>
          <w:tcPr>
            <w:tcW w:w="959" w:type="dxa"/>
            <w:tcBorders>
              <w:top w:val="single" w:color="auto" w:sz="4" w:space="0"/>
              <w:bottom w:val="single" w:color="auto" w:sz="4" w:space="0"/>
              <w:right w:val="single" w:color="auto" w:sz="4" w:space="0"/>
            </w:tcBorders>
            <w:vAlign w:val="center"/>
          </w:tcPr>
          <w:p w14:paraId="503404D4">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3"/>
                <w14:textFill>
                  <w14:solidFill>
                    <w14:schemeClr w14:val="tx1"/>
                  </w14:solidFill>
                </w14:textFill>
              </w:rPr>
              <w:t>1</w:t>
            </w:r>
          </w:p>
        </w:tc>
        <w:tc>
          <w:tcPr>
            <w:tcW w:w="8788" w:type="dxa"/>
            <w:gridSpan w:val="2"/>
            <w:tcBorders>
              <w:top w:val="single" w:color="auto" w:sz="4" w:space="0"/>
              <w:left w:val="single" w:color="auto" w:sz="4" w:space="0"/>
              <w:bottom w:val="single" w:color="auto" w:sz="4" w:space="0"/>
            </w:tcBorders>
            <w:vAlign w:val="center"/>
          </w:tcPr>
          <w:p w14:paraId="5B7647B6">
            <w:pPr>
              <w:spacing w:line="3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sz w:val="28"/>
                <w:szCs w:val="28"/>
              </w:rPr>
              <w:t>投标文件的份数和签署</w:t>
            </w:r>
            <w:r>
              <w:rPr>
                <w:rFonts w:hint="eastAsia" w:ascii="仿宋" w:hAnsi="仿宋" w:eastAsia="仿宋"/>
                <w:color w:val="000000" w:themeColor="text1"/>
                <w:sz w:val="28"/>
                <w:szCs w:val="28"/>
                <w14:textFill>
                  <w14:solidFill>
                    <w14:schemeClr w14:val="tx1"/>
                  </w14:solidFill>
                </w14:textFill>
              </w:rPr>
              <w:t>：正本：</w:t>
            </w:r>
            <w:r>
              <w:rPr>
                <w:rFonts w:hint="eastAsia" w:ascii="仿宋" w:hAnsi="仿宋" w:eastAsia="仿宋"/>
                <w:color w:val="000000" w:themeColor="text1"/>
                <w:sz w:val="28"/>
                <w:szCs w:val="28"/>
                <w:u w:val="single"/>
                <w14:textFill>
                  <w14:solidFill>
                    <w14:schemeClr w14:val="tx1"/>
                  </w14:solidFill>
                </w14:textFill>
              </w:rPr>
              <w:t xml:space="preserve"> 1 </w:t>
            </w:r>
            <w:r>
              <w:rPr>
                <w:rFonts w:hint="eastAsia" w:ascii="仿宋" w:hAnsi="仿宋" w:eastAsia="仿宋"/>
                <w:color w:val="000000" w:themeColor="text1"/>
                <w:sz w:val="28"/>
                <w:szCs w:val="28"/>
                <w14:textFill>
                  <w14:solidFill>
                    <w14:schemeClr w14:val="tx1"/>
                  </w14:solidFill>
                </w14:textFill>
              </w:rPr>
              <w:t>份、副本：</w:t>
            </w:r>
            <w:r>
              <w:rPr>
                <w:rFonts w:hint="eastAsia" w:ascii="仿宋" w:hAnsi="仿宋" w:eastAsia="仿宋"/>
                <w:color w:val="000000" w:themeColor="text1"/>
                <w:sz w:val="28"/>
                <w:szCs w:val="28"/>
                <w:u w:val="single"/>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份</w:t>
            </w:r>
          </w:p>
          <w:p w14:paraId="489DAA8E">
            <w:pPr>
              <w:spacing w:line="340" w:lineRule="exact"/>
              <w:rPr>
                <w:rFonts w:ascii="仿宋" w:hAnsi="仿宋" w:eastAsia="仿宋"/>
                <w:sz w:val="28"/>
                <w:szCs w:val="28"/>
              </w:rPr>
            </w:pPr>
            <w:r>
              <w:rPr>
                <w:rFonts w:hint="eastAsia" w:ascii="仿宋" w:hAnsi="仿宋" w:eastAsia="仿宋"/>
                <w:sz w:val="28"/>
                <w:szCs w:val="28"/>
              </w:rPr>
              <w:t>1、明确标明“投标文件正本”和“投标文件副本”。投标文件正本和副本如有不一致之处，以正本为准。</w:t>
            </w:r>
          </w:p>
          <w:p w14:paraId="311E2375">
            <w:pPr>
              <w:spacing w:line="340" w:lineRule="exact"/>
              <w:rPr>
                <w:rFonts w:ascii="仿宋" w:hAnsi="仿宋" w:eastAsia="仿宋"/>
                <w:sz w:val="28"/>
                <w:szCs w:val="28"/>
              </w:rPr>
            </w:pPr>
            <w:r>
              <w:rPr>
                <w:rFonts w:hint="eastAsia" w:ascii="仿宋" w:hAnsi="仿宋" w:eastAsia="仿宋"/>
                <w:sz w:val="28"/>
                <w:szCs w:val="28"/>
              </w:rPr>
              <w:t>2、投标文件正本与副本均应使用不能擦去的墨水打印或书写，加盖法人单位公章和法定代表人印章或法人单位公章和法定代表人签字。</w:t>
            </w:r>
          </w:p>
          <w:p w14:paraId="67899A9E">
            <w:pPr>
              <w:spacing w:line="340" w:lineRule="exact"/>
              <w:rPr>
                <w:rFonts w:ascii="仿宋" w:hAnsi="仿宋" w:eastAsia="仿宋"/>
                <w:szCs w:val="21"/>
              </w:rPr>
            </w:pPr>
            <w:r>
              <w:rPr>
                <w:rFonts w:hint="eastAsia" w:ascii="仿宋" w:hAnsi="仿宋" w:eastAsia="仿宋"/>
                <w:sz w:val="28"/>
                <w:szCs w:val="28"/>
              </w:rPr>
              <w:t>3、全套投标文件应无涂改和行间插字，除非这些删改是根据</w:t>
            </w:r>
            <w:r>
              <w:rPr>
                <w:rFonts w:hint="eastAsia" w:ascii="仿宋" w:hAnsi="仿宋" w:eastAsia="仿宋"/>
                <w:sz w:val="28"/>
                <w:szCs w:val="28"/>
                <w:lang w:eastAsia="zh-CN"/>
              </w:rPr>
              <w:t>招采</w:t>
            </w:r>
            <w:r>
              <w:rPr>
                <w:rFonts w:hint="eastAsia" w:ascii="仿宋" w:hAnsi="仿宋" w:eastAsia="仿宋"/>
                <w:sz w:val="28"/>
                <w:szCs w:val="28"/>
              </w:rPr>
              <w:t>人的指示进行的，或者是投标人造成的必须修改的错误。修改处应加盖投标人法定代表人或其代理人鉴章。</w:t>
            </w:r>
          </w:p>
        </w:tc>
      </w:tr>
      <w:tr w14:paraId="4A14E31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2" w:hRule="atLeast"/>
          <w:jc w:val="center"/>
        </w:trPr>
        <w:tc>
          <w:tcPr>
            <w:tcW w:w="959" w:type="dxa"/>
            <w:tcBorders>
              <w:top w:val="single" w:color="auto" w:sz="4" w:space="0"/>
              <w:bottom w:val="single" w:color="auto" w:sz="4" w:space="0"/>
            </w:tcBorders>
            <w:vAlign w:val="center"/>
          </w:tcPr>
          <w:p w14:paraId="701569B7">
            <w:pPr>
              <w:spacing w:line="360" w:lineRule="exact"/>
              <w:jc w:val="center"/>
              <w:rPr>
                <w:rFonts w:ascii="仿宋" w:hAnsi="仿宋" w:eastAsia="仿宋"/>
                <w:b/>
                <w:color w:val="000000" w:themeColor="text1"/>
                <w:w w:val="80"/>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3"/>
                <w14:textFill>
                  <w14:solidFill>
                    <w14:schemeClr w14:val="tx1"/>
                  </w14:solidFill>
                </w14:textFill>
              </w:rPr>
              <w:t>2</w:t>
            </w:r>
          </w:p>
        </w:tc>
        <w:tc>
          <w:tcPr>
            <w:tcW w:w="8788" w:type="dxa"/>
            <w:gridSpan w:val="2"/>
            <w:tcBorders>
              <w:top w:val="single" w:color="auto" w:sz="4" w:space="0"/>
              <w:bottom w:val="single" w:color="auto" w:sz="4" w:space="0"/>
            </w:tcBorders>
            <w:vAlign w:val="center"/>
          </w:tcPr>
          <w:p w14:paraId="4C1EFCE3">
            <w:pPr>
              <w:spacing w:line="340" w:lineRule="exact"/>
              <w:rPr>
                <w:rFonts w:hint="eastAsia" w:ascii="仿宋" w:hAnsi="仿宋" w:eastAsia="仿宋"/>
                <w:b/>
                <w:color w:val="FF0000"/>
                <w:spacing w:val="-16"/>
                <w:sz w:val="28"/>
                <w:szCs w:val="28"/>
                <w:highlight w:val="none"/>
                <w:lang w:val="en-US" w:eastAsia="zh-CN"/>
              </w:rPr>
            </w:pPr>
            <w:r>
              <w:rPr>
                <w:rFonts w:hint="eastAsia" w:ascii="仿宋" w:hAnsi="仿宋" w:eastAsia="仿宋"/>
                <w:spacing w:val="-16"/>
                <w:sz w:val="28"/>
                <w:szCs w:val="28"/>
                <w:highlight w:val="none"/>
              </w:rPr>
              <w:t>提交投标文件截止时间：</w:t>
            </w:r>
            <w:r>
              <w:rPr>
                <w:rFonts w:hint="eastAsia" w:ascii="仿宋" w:hAnsi="仿宋" w:eastAsia="仿宋"/>
                <w:b/>
                <w:color w:val="FF0000"/>
                <w:spacing w:val="-16"/>
                <w:sz w:val="28"/>
                <w:szCs w:val="28"/>
                <w:highlight w:val="none"/>
              </w:rPr>
              <w:t>202</w:t>
            </w:r>
            <w:r>
              <w:rPr>
                <w:rFonts w:hint="eastAsia" w:ascii="仿宋" w:hAnsi="仿宋" w:eastAsia="仿宋"/>
                <w:b/>
                <w:color w:val="FF0000"/>
                <w:spacing w:val="-16"/>
                <w:sz w:val="28"/>
                <w:szCs w:val="28"/>
                <w:highlight w:val="none"/>
                <w:lang w:val="en-US" w:eastAsia="zh-CN"/>
              </w:rPr>
              <w:t>4</w:t>
            </w:r>
            <w:r>
              <w:rPr>
                <w:rFonts w:hint="eastAsia" w:ascii="仿宋" w:hAnsi="仿宋" w:eastAsia="仿宋"/>
                <w:b/>
                <w:color w:val="FF0000"/>
                <w:spacing w:val="-16"/>
                <w:sz w:val="28"/>
                <w:szCs w:val="28"/>
                <w:highlight w:val="none"/>
              </w:rPr>
              <w:t>年</w:t>
            </w:r>
            <w:r>
              <w:rPr>
                <w:rFonts w:hint="eastAsia" w:ascii="仿宋" w:hAnsi="仿宋" w:eastAsia="仿宋"/>
                <w:b/>
                <w:color w:val="FF0000"/>
                <w:spacing w:val="-16"/>
                <w:sz w:val="28"/>
                <w:szCs w:val="28"/>
                <w:highlight w:val="none"/>
                <w:lang w:val="en-US" w:eastAsia="zh-CN"/>
              </w:rPr>
              <w:t>11月5日15：00前</w:t>
            </w:r>
          </w:p>
          <w:p w14:paraId="386B96DB">
            <w:pPr>
              <w:spacing w:line="340" w:lineRule="exact"/>
              <w:rPr>
                <w:rFonts w:hint="eastAsia" w:ascii="仿宋" w:hAnsi="仿宋" w:eastAsia="仿宋"/>
                <w:b/>
                <w:color w:val="FF0000"/>
                <w:spacing w:val="-16"/>
                <w:sz w:val="28"/>
                <w:szCs w:val="28"/>
                <w:highlight w:val="none"/>
                <w:lang w:val="en-US" w:eastAsia="zh-CN"/>
              </w:rPr>
            </w:pPr>
            <w:r>
              <w:rPr>
                <w:rFonts w:hint="eastAsia" w:ascii="仿宋" w:hAnsi="仿宋" w:eastAsia="仿宋"/>
                <w:spacing w:val="-16"/>
                <w:sz w:val="28"/>
                <w:szCs w:val="28"/>
                <w:highlight w:val="none"/>
              </w:rPr>
              <w:t>开标时间：</w:t>
            </w:r>
            <w:r>
              <w:rPr>
                <w:rFonts w:hint="eastAsia" w:ascii="仿宋" w:hAnsi="仿宋" w:eastAsia="仿宋"/>
                <w:b/>
                <w:color w:val="FF0000"/>
                <w:spacing w:val="-16"/>
                <w:sz w:val="28"/>
                <w:szCs w:val="28"/>
                <w:highlight w:val="none"/>
              </w:rPr>
              <w:t>202</w:t>
            </w:r>
            <w:r>
              <w:rPr>
                <w:rFonts w:hint="eastAsia" w:ascii="仿宋" w:hAnsi="仿宋" w:eastAsia="仿宋"/>
                <w:b/>
                <w:color w:val="FF0000"/>
                <w:spacing w:val="-16"/>
                <w:sz w:val="28"/>
                <w:szCs w:val="28"/>
                <w:highlight w:val="none"/>
                <w:lang w:val="en-US" w:eastAsia="zh-CN"/>
              </w:rPr>
              <w:t>4</w:t>
            </w:r>
            <w:r>
              <w:rPr>
                <w:rFonts w:hint="eastAsia" w:ascii="仿宋" w:hAnsi="仿宋" w:eastAsia="仿宋"/>
                <w:b/>
                <w:color w:val="FF0000"/>
                <w:spacing w:val="-16"/>
                <w:sz w:val="28"/>
                <w:szCs w:val="28"/>
                <w:highlight w:val="none"/>
              </w:rPr>
              <w:t>年</w:t>
            </w:r>
            <w:r>
              <w:rPr>
                <w:rFonts w:hint="eastAsia" w:ascii="仿宋" w:hAnsi="仿宋" w:eastAsia="仿宋"/>
                <w:b/>
                <w:color w:val="FF0000"/>
                <w:spacing w:val="-16"/>
                <w:sz w:val="28"/>
                <w:szCs w:val="28"/>
                <w:highlight w:val="none"/>
                <w:lang w:val="en-US" w:eastAsia="zh-CN"/>
              </w:rPr>
              <w:t>11月5日15时00分</w:t>
            </w:r>
          </w:p>
          <w:p w14:paraId="38F0ED59">
            <w:pPr>
              <w:spacing w:line="360" w:lineRule="exact"/>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FF"/>
                <w:spacing w:val="-16"/>
                <w:sz w:val="28"/>
                <w:szCs w:val="28"/>
                <w:highlight w:val="none"/>
              </w:rPr>
              <w:t>开标地点：</w:t>
            </w:r>
            <w:r>
              <w:rPr>
                <w:rFonts w:hint="eastAsia" w:ascii="仿宋" w:hAnsi="仿宋" w:eastAsia="仿宋"/>
                <w:color w:val="0000FF"/>
                <w:spacing w:val="-16"/>
                <w:sz w:val="28"/>
                <w:szCs w:val="28"/>
                <w:highlight w:val="none"/>
                <w:lang w:val="en-US" w:eastAsia="zh-CN"/>
              </w:rPr>
              <w:t>江苏省邳州市金融中心5号楼北楼三楼</w:t>
            </w:r>
          </w:p>
        </w:tc>
      </w:tr>
      <w:tr w14:paraId="45B7739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3"/>
            <w:tcBorders>
              <w:top w:val="single" w:color="auto" w:sz="4" w:space="0"/>
              <w:left w:val="single" w:color="auto" w:sz="4" w:space="0"/>
              <w:bottom w:val="single" w:color="auto" w:sz="4" w:space="0"/>
            </w:tcBorders>
            <w:vAlign w:val="center"/>
          </w:tcPr>
          <w:p w14:paraId="7767DBA6">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lang w:val="en-US" w:eastAsia="zh-CN"/>
                <w14:textFill>
                  <w14:solidFill>
                    <w14:schemeClr w14:val="tx1"/>
                  </w14:solidFill>
                </w14:textFill>
              </w:rPr>
              <w:t>开  标</w:t>
            </w:r>
            <w:r>
              <w:rPr>
                <w:rFonts w:hint="eastAsia" w:ascii="仿宋" w:hAnsi="仿宋" w:eastAsia="仿宋"/>
                <w:b/>
                <w:color w:val="000000" w:themeColor="text1"/>
                <w:sz w:val="24"/>
                <w14:textFill>
                  <w14:solidFill>
                    <w14:schemeClr w14:val="tx1"/>
                  </w14:solidFill>
                </w14:textFill>
              </w:rPr>
              <w:t xml:space="preserve"> </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程</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 xml:space="preserve"> 序</w:t>
            </w:r>
          </w:p>
        </w:tc>
      </w:tr>
      <w:tr w14:paraId="58A1739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5E97BCB8">
            <w:pPr>
              <w:spacing w:line="360" w:lineRule="exact"/>
              <w:jc w:val="center"/>
              <w:rPr>
                <w:rFonts w:hint="default"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pacing w:val="76"/>
                <w:sz w:val="24"/>
                <w:lang w:val="en-US" w:eastAsia="zh-CN"/>
                <w14:textFill>
                  <w14:solidFill>
                    <w14:schemeClr w14:val="tx1"/>
                  </w14:solidFill>
                </w14:textFill>
              </w:rPr>
              <w:t>13</w:t>
            </w:r>
          </w:p>
        </w:tc>
        <w:tc>
          <w:tcPr>
            <w:tcW w:w="8788" w:type="dxa"/>
            <w:gridSpan w:val="2"/>
            <w:tcBorders>
              <w:top w:val="single" w:color="auto" w:sz="4" w:space="0"/>
              <w:left w:val="single" w:color="auto" w:sz="4" w:space="0"/>
              <w:bottom w:val="single" w:color="auto" w:sz="4" w:space="0"/>
            </w:tcBorders>
            <w:vAlign w:val="center"/>
          </w:tcPr>
          <w:p w14:paraId="25F9B697">
            <w:pPr>
              <w:spacing w:line="360" w:lineRule="exact"/>
              <w:ind w:left="280"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1.投标申请人在规定的截止时间之前提交投标文件；</w:t>
            </w:r>
          </w:p>
          <w:p w14:paraId="415633F7">
            <w:pPr>
              <w:spacing w:line="360" w:lineRule="exact"/>
              <w:ind w:left="280" w:right="-533" w:rightChars="-254"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2.</w:t>
            </w:r>
            <w:r>
              <w:rPr>
                <w:rFonts w:hint="eastAsia" w:ascii="仿宋" w:hAnsi="仿宋" w:eastAsia="仿宋"/>
                <w:color w:val="000000" w:themeColor="text1"/>
                <w:kern w:val="0"/>
                <w:sz w:val="28"/>
                <w:szCs w:val="28"/>
                <w:lang w:eastAsia="zh-CN"/>
                <w14:textFill>
                  <w14:solidFill>
                    <w14:schemeClr w14:val="tx1"/>
                  </w14:solidFill>
                </w14:textFill>
              </w:rPr>
              <w:t>招采</w:t>
            </w:r>
            <w:r>
              <w:rPr>
                <w:rFonts w:hint="eastAsia" w:ascii="仿宋" w:hAnsi="仿宋" w:eastAsia="仿宋"/>
                <w:color w:val="000000" w:themeColor="text1"/>
                <w:kern w:val="0"/>
                <w:sz w:val="28"/>
                <w:szCs w:val="28"/>
                <w14:textFill>
                  <w14:solidFill>
                    <w14:schemeClr w14:val="tx1"/>
                  </w14:solidFill>
                </w14:textFill>
              </w:rPr>
              <w:t>公开唱价。</w:t>
            </w:r>
          </w:p>
          <w:p w14:paraId="6D4564C5">
            <w:pPr>
              <w:spacing w:line="36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3</w:t>
            </w:r>
            <w:r>
              <w:rPr>
                <w:rFonts w:hint="eastAsia" w:ascii="仿宋" w:hAnsi="仿宋" w:eastAsia="仿宋"/>
                <w:color w:val="000000" w:themeColor="text1"/>
                <w:kern w:val="0"/>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评标、定</w:t>
            </w:r>
            <w:r>
              <w:rPr>
                <w:rFonts w:hint="eastAsia" w:ascii="仿宋" w:hAnsi="仿宋" w:eastAsia="仿宋"/>
                <w:sz w:val="28"/>
                <w:szCs w:val="28"/>
                <w:highlight w:val="none"/>
              </w:rPr>
              <w:t>评办法：</w:t>
            </w:r>
            <w:r>
              <w:rPr>
                <w:rFonts w:hint="eastAsia" w:ascii="仿宋" w:hAnsi="仿宋" w:eastAsia="仿宋" w:cs="仿宋"/>
                <w:sz w:val="30"/>
                <w:szCs w:val="30"/>
                <w:lang w:val="en-US" w:eastAsia="zh-CN"/>
              </w:rPr>
              <w:t>以价格和满足设计封样质量要求为评标因素，采取一次性报价的方式，在满足设计封样质量要求前提下，以最低价的投标企业作为第一中标候选人。</w:t>
            </w:r>
          </w:p>
        </w:tc>
      </w:tr>
      <w:tr w14:paraId="1F7C42E8">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3"/>
            <w:tcBorders>
              <w:top w:val="single" w:color="auto" w:sz="4" w:space="0"/>
              <w:left w:val="single" w:color="auto" w:sz="4" w:space="0"/>
              <w:bottom w:val="single" w:color="auto" w:sz="4" w:space="0"/>
            </w:tcBorders>
            <w:vAlign w:val="center"/>
          </w:tcPr>
          <w:p w14:paraId="6A10F154">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授   予   合   同</w:t>
            </w:r>
          </w:p>
        </w:tc>
      </w:tr>
      <w:tr w14:paraId="266140C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64" w:hRule="atLeast"/>
          <w:jc w:val="center"/>
        </w:trPr>
        <w:tc>
          <w:tcPr>
            <w:tcW w:w="959" w:type="dxa"/>
            <w:tcBorders>
              <w:top w:val="single" w:color="auto" w:sz="4" w:space="0"/>
              <w:bottom w:val="single" w:color="auto" w:sz="4" w:space="0"/>
            </w:tcBorders>
            <w:vAlign w:val="center"/>
          </w:tcPr>
          <w:p w14:paraId="14C5604E">
            <w:pPr>
              <w:spacing w:line="360" w:lineRule="exact"/>
              <w:jc w:val="center"/>
              <w:rPr>
                <w:rFonts w:hint="default"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b/>
                <w:color w:val="000000" w:themeColor="text1"/>
                <w:spacing w:val="76"/>
                <w:sz w:val="24"/>
                <w:szCs w:val="24"/>
                <w:lang w:val="en-US" w:eastAsia="zh-CN"/>
                <w14:textFill>
                  <w14:solidFill>
                    <w14:schemeClr w14:val="tx1"/>
                  </w14:solidFill>
                </w14:textFill>
              </w:rPr>
              <w:t>14</w:t>
            </w:r>
          </w:p>
        </w:tc>
        <w:tc>
          <w:tcPr>
            <w:tcW w:w="8788" w:type="dxa"/>
            <w:gridSpan w:val="2"/>
            <w:tcBorders>
              <w:top w:val="single" w:color="auto" w:sz="4" w:space="0"/>
              <w:bottom w:val="single" w:color="auto" w:sz="4" w:space="0"/>
            </w:tcBorders>
            <w:vAlign w:val="center"/>
          </w:tcPr>
          <w:p w14:paraId="77A903FD">
            <w:pPr>
              <w:spacing w:line="360" w:lineRule="exact"/>
              <w:rPr>
                <w:rFonts w:ascii="仿宋" w:hAnsi="仿宋" w:eastAsia="仿宋"/>
                <w:bCs/>
                <w:color w:val="0D0D0D"/>
                <w:spacing w:val="-10"/>
                <w:sz w:val="28"/>
                <w:szCs w:val="28"/>
              </w:rPr>
            </w:pPr>
            <w:r>
              <w:rPr>
                <w:rFonts w:hint="eastAsia" w:ascii="仿宋" w:hAnsi="仿宋" w:eastAsia="仿宋"/>
                <w:color w:val="000000" w:themeColor="text1"/>
                <w:sz w:val="28"/>
                <w:szCs w:val="28"/>
                <w14:textFill>
                  <w14:solidFill>
                    <w14:schemeClr w14:val="tx1"/>
                  </w14:solidFill>
                </w14:textFill>
              </w:rPr>
              <w:t>按照</w:t>
            </w:r>
            <w:r>
              <w:rPr>
                <w:rFonts w:hint="eastAsia" w:ascii="仿宋" w:hAnsi="仿宋" w:eastAsia="仿宋"/>
                <w:color w:val="000000" w:themeColor="text1"/>
                <w:sz w:val="28"/>
                <w:szCs w:val="28"/>
                <w:lang w:eastAsia="zh-CN"/>
                <w14:textFill>
                  <w14:solidFill>
                    <w14:schemeClr w14:val="tx1"/>
                  </w14:solidFill>
                </w14:textFill>
              </w:rPr>
              <w:t>招采</w:t>
            </w:r>
            <w:r>
              <w:rPr>
                <w:rFonts w:hint="eastAsia" w:ascii="仿宋" w:hAnsi="仿宋" w:eastAsia="仿宋"/>
                <w:color w:val="000000" w:themeColor="text1"/>
                <w:sz w:val="28"/>
                <w:szCs w:val="28"/>
                <w14:textFill>
                  <w14:solidFill>
                    <w14:schemeClr w14:val="tx1"/>
                  </w14:solidFill>
                </w14:textFill>
              </w:rPr>
              <w:t>文件的规定规格、数量和金额签订合同；合同约定其他条款以发包人拟定为准。</w:t>
            </w:r>
          </w:p>
        </w:tc>
      </w:tr>
      <w:tr w14:paraId="5A292BC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6" w:hRule="atLeast"/>
          <w:jc w:val="center"/>
        </w:trPr>
        <w:tc>
          <w:tcPr>
            <w:tcW w:w="9747" w:type="dxa"/>
            <w:gridSpan w:val="3"/>
            <w:tcBorders>
              <w:top w:val="single" w:color="auto" w:sz="4" w:space="0"/>
              <w:bottom w:val="single" w:color="auto" w:sz="4" w:space="0"/>
            </w:tcBorders>
            <w:vAlign w:val="center"/>
          </w:tcPr>
          <w:p w14:paraId="3E33DC86">
            <w:pPr>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工</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程</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款</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支</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付</w:t>
            </w:r>
          </w:p>
        </w:tc>
      </w:tr>
      <w:tr w14:paraId="1B7E62C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1627" w:hRule="atLeast"/>
          <w:jc w:val="center"/>
        </w:trPr>
        <w:tc>
          <w:tcPr>
            <w:tcW w:w="959" w:type="dxa"/>
            <w:tcBorders>
              <w:top w:val="single" w:color="auto" w:sz="4" w:space="0"/>
              <w:bottom w:val="single" w:color="auto" w:sz="4" w:space="0"/>
              <w:right w:val="single" w:color="auto" w:sz="4" w:space="0"/>
            </w:tcBorders>
            <w:vAlign w:val="center"/>
          </w:tcPr>
          <w:p w14:paraId="1D295F93">
            <w:pPr>
              <w:spacing w:line="360" w:lineRule="exact"/>
              <w:ind w:right="-107" w:rightChars="-51"/>
              <w:jc w:val="center"/>
              <w:rPr>
                <w:rFonts w:hint="default"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pacing w:val="70"/>
                <w:sz w:val="24"/>
                <w:lang w:val="en-US" w:eastAsia="zh-CN"/>
                <w14:textFill>
                  <w14:solidFill>
                    <w14:schemeClr w14:val="tx1"/>
                  </w14:solidFill>
                </w14:textFill>
              </w:rPr>
              <w:t>15</w:t>
            </w:r>
          </w:p>
        </w:tc>
        <w:tc>
          <w:tcPr>
            <w:tcW w:w="8788" w:type="dxa"/>
            <w:gridSpan w:val="2"/>
            <w:tcBorders>
              <w:top w:val="single" w:color="auto" w:sz="4" w:space="0"/>
              <w:left w:val="single" w:color="auto" w:sz="4" w:space="0"/>
              <w:bottom w:val="single" w:color="auto" w:sz="4" w:space="0"/>
            </w:tcBorders>
            <w:vAlign w:val="center"/>
          </w:tcPr>
          <w:p w14:paraId="2D69ADFA">
            <w:pPr>
              <w:pStyle w:val="2"/>
              <w:keepNext w:val="0"/>
              <w:keepLines w:val="0"/>
              <w:pageBreakBefore w:val="0"/>
              <w:widowControl w:val="0"/>
              <w:kinsoku/>
              <w:wordWrap/>
              <w:overflowPunct/>
              <w:topLinePunct w:val="0"/>
              <w:autoSpaceDE/>
              <w:autoSpaceDN/>
              <w:bidi w:val="0"/>
              <w:adjustRightInd/>
              <w:snapToGrid/>
              <w:ind w:left="0" w:leftChars="0" w:firstLine="562" w:firstLineChars="200"/>
              <w:textAlignment w:val="auto"/>
              <w:rPr>
                <w:rFonts w:hint="default"/>
                <w:lang w:val="en-US"/>
              </w:rPr>
            </w:pPr>
            <w:r>
              <w:rPr>
                <w:rFonts w:hint="eastAsia" w:ascii="仿宋" w:hAnsi="仿宋" w:eastAsia="仿宋" w:cs="仿宋"/>
                <w:b/>
                <w:bCs/>
                <w:sz w:val="28"/>
                <w:szCs w:val="28"/>
                <w:highlight w:val="none"/>
                <w:lang w:val="en-US" w:eastAsia="zh-CN"/>
              </w:rPr>
              <w:t>付款方式</w:t>
            </w:r>
            <w:r>
              <w:rPr>
                <w:rFonts w:hint="eastAsia" w:ascii="仿宋" w:hAnsi="仿宋" w:eastAsia="仿宋" w:cs="仿宋"/>
                <w:sz w:val="28"/>
                <w:szCs w:val="28"/>
                <w:highlight w:val="none"/>
              </w:rPr>
              <w:t>：</w:t>
            </w:r>
            <w:r>
              <w:rPr>
                <w:rFonts w:hint="default" w:ascii="仿宋" w:hAnsi="仿宋" w:eastAsia="仿宋" w:cs="仿宋"/>
                <w:sz w:val="30"/>
                <w:szCs w:val="30"/>
                <w:u w:val="none"/>
                <w:lang w:eastAsia="zh-CN"/>
              </w:rPr>
              <w:t>合同签订后乙方将材料送至甲方指定的地点并经甲方验收合格后，按月支付已到货款的80%，</w:t>
            </w:r>
            <w:r>
              <w:rPr>
                <w:rFonts w:hint="eastAsia" w:ascii="仿宋" w:hAnsi="仿宋" w:eastAsia="仿宋" w:cs="仿宋"/>
                <w:sz w:val="30"/>
                <w:szCs w:val="30"/>
                <w:u w:val="none"/>
                <w:lang w:val="en-US" w:eastAsia="zh-CN"/>
              </w:rPr>
              <w:t>剩余尾款待</w:t>
            </w:r>
            <w:r>
              <w:rPr>
                <w:rFonts w:hint="eastAsia" w:ascii="仿宋" w:hAnsi="仿宋" w:eastAsia="仿宋"/>
                <w:color w:val="auto"/>
                <w:kern w:val="0"/>
                <w:sz w:val="28"/>
                <w:szCs w:val="28"/>
                <w:lang w:val="en-US" w:eastAsia="zh-CN"/>
              </w:rPr>
              <w:t>货全部到场后1个月内支付。</w:t>
            </w:r>
            <w:r>
              <w:rPr>
                <w:rFonts w:hint="default" w:ascii="仿宋" w:hAnsi="仿宋" w:eastAsia="仿宋" w:cs="仿宋"/>
                <w:sz w:val="30"/>
                <w:szCs w:val="30"/>
                <w:u w:val="none"/>
                <w:lang w:eastAsia="zh-CN"/>
              </w:rPr>
              <w:t>如因甲方上级拨款不到位，乙方充分理解甲方资金困难，同意相对延迟支付</w:t>
            </w:r>
            <w:r>
              <w:rPr>
                <w:rFonts w:hint="eastAsia" w:ascii="仿宋" w:hAnsi="仿宋" w:eastAsia="仿宋" w:cs="仿宋"/>
                <w:sz w:val="30"/>
                <w:szCs w:val="30"/>
                <w:u w:val="none"/>
                <w:lang w:eastAsia="zh-CN"/>
              </w:rPr>
              <w:t>，</w:t>
            </w:r>
            <w:r>
              <w:rPr>
                <w:rFonts w:hint="default" w:ascii="仿宋" w:hAnsi="仿宋" w:eastAsia="仿宋" w:cs="仿宋"/>
                <w:sz w:val="30"/>
                <w:szCs w:val="30"/>
                <w:u w:val="none"/>
                <w:lang w:eastAsia="zh-CN"/>
              </w:rPr>
              <w:t>并在工程完工后三个月内，付清余款。</w:t>
            </w:r>
            <w:r>
              <w:rPr>
                <w:rFonts w:hint="eastAsia" w:ascii="仿宋" w:hAnsi="仿宋" w:eastAsia="仿宋" w:cs="仿宋"/>
                <w:b/>
                <w:bCs/>
                <w:color w:val="auto"/>
                <w:sz w:val="30"/>
                <w:szCs w:val="30"/>
                <w:lang w:val="en-US" w:eastAsia="zh-CN"/>
              </w:rPr>
              <w:t>（</w:t>
            </w:r>
            <w:r>
              <w:rPr>
                <w:rFonts w:hint="eastAsia" w:ascii="仿宋" w:hAnsi="仿宋" w:eastAsia="仿宋" w:cs="仿宋"/>
                <w:b/>
                <w:bCs/>
                <w:color w:val="auto"/>
                <w:kern w:val="0"/>
                <w:sz w:val="30"/>
                <w:szCs w:val="30"/>
              </w:rPr>
              <w:t>注：</w:t>
            </w:r>
            <w:r>
              <w:rPr>
                <w:rFonts w:hint="eastAsia" w:ascii="仿宋" w:hAnsi="仿宋" w:eastAsia="仿宋" w:cs="仿宋"/>
                <w:b/>
                <w:bCs/>
                <w:color w:val="auto"/>
                <w:kern w:val="0"/>
                <w:sz w:val="30"/>
                <w:szCs w:val="30"/>
                <w:lang w:val="en-US" w:eastAsia="zh-CN"/>
              </w:rPr>
              <w:t>付</w:t>
            </w:r>
            <w:r>
              <w:rPr>
                <w:rFonts w:hint="eastAsia" w:ascii="仿宋" w:hAnsi="仿宋" w:eastAsia="仿宋" w:cs="仿宋"/>
                <w:b/>
                <w:color w:val="auto"/>
                <w:kern w:val="0"/>
                <w:sz w:val="30"/>
                <w:szCs w:val="30"/>
                <w:lang w:val="en-US" w:eastAsia="zh-CN"/>
              </w:rPr>
              <w:t>款前</w:t>
            </w:r>
            <w:r>
              <w:rPr>
                <w:rFonts w:hint="eastAsia" w:ascii="仿宋" w:hAnsi="仿宋" w:eastAsia="仿宋" w:cs="仿宋"/>
                <w:b/>
                <w:color w:val="auto"/>
                <w:kern w:val="0"/>
                <w:sz w:val="30"/>
                <w:szCs w:val="30"/>
              </w:rPr>
              <w:t>由</w:t>
            </w:r>
            <w:r>
              <w:rPr>
                <w:rFonts w:hint="eastAsia" w:ascii="仿宋" w:hAnsi="仿宋" w:eastAsia="仿宋" w:cs="仿宋"/>
                <w:b/>
                <w:color w:val="auto"/>
                <w:kern w:val="0"/>
                <w:sz w:val="30"/>
                <w:szCs w:val="30"/>
                <w:lang w:val="en-US" w:eastAsia="zh-CN"/>
              </w:rPr>
              <w:t>供应商</w:t>
            </w:r>
            <w:r>
              <w:rPr>
                <w:rFonts w:hint="eastAsia" w:ascii="仿宋" w:hAnsi="仿宋" w:eastAsia="仿宋" w:cs="仿宋"/>
                <w:b/>
                <w:color w:val="auto"/>
                <w:kern w:val="0"/>
                <w:sz w:val="30"/>
                <w:szCs w:val="30"/>
              </w:rPr>
              <w:t>开具</w:t>
            </w:r>
            <w:r>
              <w:rPr>
                <w:rFonts w:hint="eastAsia" w:ascii="仿宋" w:hAnsi="仿宋" w:eastAsia="仿宋" w:cs="仿宋"/>
                <w:b/>
                <w:color w:val="auto"/>
                <w:kern w:val="0"/>
                <w:sz w:val="30"/>
                <w:szCs w:val="30"/>
                <w:u w:val="single"/>
                <w:lang w:val="en-US" w:eastAsia="zh-CN"/>
              </w:rPr>
              <w:t>13%</w:t>
            </w:r>
            <w:r>
              <w:rPr>
                <w:rFonts w:hint="eastAsia" w:ascii="仿宋" w:hAnsi="仿宋" w:eastAsia="仿宋" w:cs="仿宋"/>
                <w:b/>
                <w:color w:val="auto"/>
                <w:kern w:val="0"/>
                <w:sz w:val="30"/>
                <w:szCs w:val="30"/>
                <w:u w:val="none"/>
              </w:rPr>
              <w:t>增值税专用发票</w:t>
            </w:r>
            <w:r>
              <w:rPr>
                <w:rFonts w:hint="eastAsia" w:ascii="仿宋" w:hAnsi="仿宋" w:eastAsia="仿宋" w:cs="仿宋"/>
                <w:b/>
                <w:color w:val="auto"/>
                <w:kern w:val="0"/>
                <w:sz w:val="30"/>
                <w:szCs w:val="30"/>
              </w:rPr>
              <w:t>，未提供增值税专用发票的</w:t>
            </w:r>
            <w:r>
              <w:rPr>
                <w:rFonts w:hint="eastAsia" w:ascii="仿宋" w:hAnsi="仿宋" w:eastAsia="仿宋" w:cs="仿宋"/>
                <w:b/>
                <w:color w:val="auto"/>
                <w:kern w:val="0"/>
                <w:sz w:val="30"/>
                <w:szCs w:val="30"/>
                <w:lang w:val="en-US" w:eastAsia="zh-CN"/>
              </w:rPr>
              <w:t>购方</w:t>
            </w:r>
            <w:r>
              <w:rPr>
                <w:rFonts w:hint="eastAsia" w:ascii="仿宋" w:hAnsi="仿宋" w:eastAsia="仿宋" w:cs="仿宋"/>
                <w:b/>
                <w:color w:val="auto"/>
                <w:kern w:val="0"/>
                <w:sz w:val="30"/>
                <w:szCs w:val="30"/>
              </w:rPr>
              <w:t>拒绝支付。</w:t>
            </w:r>
            <w:r>
              <w:rPr>
                <w:rFonts w:hint="eastAsia" w:ascii="仿宋" w:hAnsi="仿宋" w:eastAsia="仿宋" w:cs="仿宋"/>
                <w:b/>
                <w:color w:val="auto"/>
                <w:kern w:val="0"/>
                <w:sz w:val="30"/>
                <w:szCs w:val="30"/>
                <w:lang w:eastAsia="zh-CN"/>
              </w:rPr>
              <w:t>）</w:t>
            </w:r>
          </w:p>
        </w:tc>
      </w:tr>
    </w:tbl>
    <w:p w14:paraId="1EC105BC">
      <w:pPr>
        <w:spacing w:line="400" w:lineRule="exact"/>
        <w:rPr>
          <w:rFonts w:ascii="仿宋" w:hAnsi="仿宋" w:eastAsia="仿宋"/>
          <w:b/>
          <w:sz w:val="28"/>
          <w:szCs w:val="28"/>
        </w:rPr>
      </w:pPr>
      <w:r>
        <w:rPr>
          <w:rFonts w:hint="eastAsia" w:ascii="仿宋" w:hAnsi="仿宋" w:eastAsia="仿宋"/>
          <w:b/>
          <w:sz w:val="28"/>
          <w:szCs w:val="28"/>
        </w:rPr>
        <w:t>注意：本表内打有“</w:t>
      </w:r>
      <w:r>
        <w:rPr>
          <w:rFonts w:ascii="仿宋" w:hAnsi="仿宋" w:eastAsia="仿宋"/>
          <w:b/>
          <w:sz w:val="28"/>
          <w:szCs w:val="28"/>
        </w:rPr>
        <w:t>*</w:t>
      </w:r>
      <w:r>
        <w:rPr>
          <w:rFonts w:hint="eastAsia" w:ascii="仿宋" w:hAnsi="仿宋" w:eastAsia="仿宋"/>
          <w:b/>
          <w:sz w:val="28"/>
          <w:szCs w:val="28"/>
        </w:rPr>
        <w:t>”号的条款为“实质性要求”条款，投标文件对这些条款的任何负偏离将视为没有对</w:t>
      </w:r>
      <w:r>
        <w:rPr>
          <w:rFonts w:hint="eastAsia" w:ascii="仿宋" w:hAnsi="仿宋" w:eastAsia="仿宋"/>
          <w:b/>
          <w:sz w:val="28"/>
          <w:szCs w:val="28"/>
          <w:lang w:eastAsia="zh-CN"/>
        </w:rPr>
        <w:t>招采</w:t>
      </w:r>
      <w:r>
        <w:rPr>
          <w:rFonts w:hint="eastAsia" w:ascii="仿宋" w:hAnsi="仿宋" w:eastAsia="仿宋"/>
          <w:b/>
          <w:sz w:val="28"/>
          <w:szCs w:val="28"/>
        </w:rPr>
        <w:t>文件的实质性要求做出响应，将被认定为无效投标。</w:t>
      </w:r>
    </w:p>
    <w:p w14:paraId="23C10E3A">
      <w:pPr>
        <w:tabs>
          <w:tab w:val="left" w:pos="798"/>
        </w:tabs>
        <w:spacing w:line="400" w:lineRule="exact"/>
        <w:jc w:val="left"/>
        <w:rPr>
          <w:rFonts w:hint="eastAsia" w:ascii="仿宋" w:hAnsi="仿宋" w:eastAsia="仿宋"/>
          <w:b/>
          <w:sz w:val="32"/>
          <w:szCs w:val="32"/>
        </w:rPr>
        <w:sectPr>
          <w:footerReference r:id="rId4" w:type="default"/>
          <w:pgSz w:w="11907" w:h="16840"/>
          <w:pgMar w:top="1440" w:right="1275" w:bottom="1440" w:left="1276" w:header="720" w:footer="720" w:gutter="0"/>
          <w:pgNumType w:fmt="decimal" w:start="1"/>
          <w:cols w:space="720" w:num="1"/>
          <w:docGrid w:type="lines" w:linePitch="286" w:charSpace="0"/>
        </w:sectPr>
      </w:pPr>
      <w:r>
        <w:rPr>
          <w:rFonts w:hint="eastAsia" w:ascii="仿宋" w:hAnsi="仿宋" w:eastAsia="仿宋"/>
          <w:sz w:val="28"/>
          <w:szCs w:val="28"/>
        </w:rPr>
        <w:t>投标人对本文件（全册）有异议或需要</w:t>
      </w:r>
      <w:r>
        <w:rPr>
          <w:rFonts w:hint="eastAsia" w:ascii="仿宋" w:hAnsi="仿宋" w:eastAsia="仿宋"/>
          <w:sz w:val="28"/>
          <w:szCs w:val="28"/>
          <w:highlight w:val="none"/>
        </w:rPr>
        <w:t>澄清，必须以书面形式于规定时间内报送</w:t>
      </w:r>
      <w:r>
        <w:rPr>
          <w:rFonts w:hint="eastAsia" w:ascii="仿宋" w:hAnsi="仿宋" w:eastAsia="仿宋"/>
          <w:sz w:val="28"/>
          <w:szCs w:val="28"/>
          <w:highlight w:val="none"/>
          <w:lang w:eastAsia="zh-CN"/>
        </w:rPr>
        <w:t>招采</w:t>
      </w:r>
      <w:r>
        <w:rPr>
          <w:rFonts w:hint="eastAsia" w:ascii="仿宋" w:hAnsi="仿宋" w:eastAsia="仿宋"/>
          <w:sz w:val="28"/>
          <w:szCs w:val="28"/>
          <w:highlight w:val="none"/>
        </w:rPr>
        <w:t>人。投标人当以书面形式于202</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11</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日1</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：00之前报送</w:t>
      </w:r>
      <w:r>
        <w:rPr>
          <w:rFonts w:hint="eastAsia" w:ascii="仿宋" w:hAnsi="仿宋" w:eastAsia="仿宋"/>
          <w:sz w:val="28"/>
          <w:szCs w:val="28"/>
          <w:highlight w:val="none"/>
          <w:lang w:eastAsia="zh-CN"/>
        </w:rPr>
        <w:t>招采</w:t>
      </w:r>
      <w:r>
        <w:rPr>
          <w:rFonts w:hint="eastAsia" w:ascii="仿宋" w:hAnsi="仿宋" w:eastAsia="仿宋"/>
          <w:sz w:val="28"/>
          <w:szCs w:val="28"/>
          <w:highlight w:val="none"/>
        </w:rPr>
        <w:t>人。</w:t>
      </w:r>
    </w:p>
    <w:p w14:paraId="5EFABBC7">
      <w:pPr>
        <w:rPr>
          <w:rFonts w:ascii="仿宋" w:hAnsi="仿宋" w:eastAsia="仿宋"/>
          <w:b/>
          <w:sz w:val="32"/>
          <w:szCs w:val="32"/>
        </w:rPr>
      </w:pPr>
      <w:r>
        <w:rPr>
          <w:rFonts w:hint="eastAsia" w:ascii="仿宋" w:hAnsi="仿宋" w:eastAsia="仿宋"/>
          <w:b/>
          <w:sz w:val="32"/>
          <w:szCs w:val="32"/>
        </w:rPr>
        <w:t>附件1</w:t>
      </w:r>
      <w:r>
        <w:rPr>
          <w:rFonts w:hint="eastAsia" w:ascii="仿宋" w:hAnsi="仿宋" w:eastAsia="仿宋"/>
          <w:b/>
          <w:sz w:val="32"/>
          <w:szCs w:val="32"/>
          <w:lang w:val="en-US" w:eastAsia="zh-CN"/>
        </w:rPr>
        <w:t xml:space="preserve">  </w:t>
      </w:r>
      <w:r>
        <w:rPr>
          <w:rFonts w:hint="eastAsia" w:ascii="仿宋" w:hAnsi="仿宋" w:eastAsia="仿宋"/>
          <w:b/>
          <w:sz w:val="32"/>
          <w:szCs w:val="32"/>
        </w:rPr>
        <w:t>资格审查必要合格条件：</w:t>
      </w:r>
    </w:p>
    <w:p w14:paraId="78CC6806">
      <w:pPr>
        <w:pStyle w:val="4"/>
        <w:spacing w:line="480" w:lineRule="exact"/>
        <w:ind w:left="369"/>
        <w:rPr>
          <w:rFonts w:ascii="仿宋" w:hAnsi="仿宋" w:eastAsia="仿宋"/>
          <w:sz w:val="32"/>
          <w:szCs w:val="32"/>
        </w:rPr>
      </w:pPr>
      <w:r>
        <w:rPr>
          <w:rFonts w:hint="eastAsia" w:ascii="仿宋" w:hAnsi="仿宋" w:eastAsia="仿宋"/>
          <w:bCs/>
          <w:color w:val="0D0D0D"/>
          <w:spacing w:val="-10"/>
          <w:sz w:val="32"/>
          <w:szCs w:val="32"/>
        </w:rPr>
        <w:t>1、企业营业执照</w:t>
      </w:r>
    </w:p>
    <w:p w14:paraId="3A872846">
      <w:pPr>
        <w:pStyle w:val="4"/>
        <w:spacing w:line="480" w:lineRule="exact"/>
        <w:ind w:left="369"/>
        <w:rPr>
          <w:rFonts w:hint="eastAsia" w:ascii="仿宋" w:hAnsi="仿宋" w:eastAsia="仿宋"/>
          <w:bCs/>
          <w:color w:val="0D0D0D"/>
          <w:spacing w:val="-10"/>
          <w:sz w:val="32"/>
          <w:szCs w:val="32"/>
        </w:rPr>
      </w:pPr>
      <w:r>
        <w:rPr>
          <w:rFonts w:hint="eastAsia" w:ascii="仿宋" w:hAnsi="仿宋" w:eastAsia="仿宋"/>
          <w:bCs/>
          <w:color w:val="0D0D0D"/>
          <w:spacing w:val="-10"/>
          <w:sz w:val="32"/>
          <w:szCs w:val="32"/>
        </w:rPr>
        <w:t>2、法定代表人或法人委托书及身份证</w:t>
      </w:r>
    </w:p>
    <w:p w14:paraId="08FE1C19">
      <w:pPr>
        <w:pStyle w:val="4"/>
        <w:spacing w:line="480" w:lineRule="exact"/>
        <w:ind w:left="369"/>
        <w:rPr>
          <w:rFonts w:hint="eastAsia" w:ascii="仿宋" w:hAnsi="仿宋" w:eastAsia="仿宋"/>
          <w:bCs/>
          <w:color w:val="0D0D0D"/>
          <w:spacing w:val="-10"/>
          <w:sz w:val="32"/>
          <w:szCs w:val="32"/>
          <w:lang w:val="en-US" w:eastAsia="zh-CN"/>
        </w:rPr>
      </w:pPr>
      <w:r>
        <w:rPr>
          <w:rFonts w:hint="eastAsia" w:ascii="仿宋" w:hAnsi="仿宋" w:eastAsia="仿宋"/>
          <w:bCs/>
          <w:color w:val="0D0D0D"/>
          <w:spacing w:val="-10"/>
          <w:sz w:val="32"/>
          <w:szCs w:val="32"/>
          <w:lang w:val="en-US" w:eastAsia="zh-CN"/>
        </w:rPr>
        <w:t>3、品牌授权书</w:t>
      </w:r>
    </w:p>
    <w:p w14:paraId="2D4F414E">
      <w:pPr>
        <w:pStyle w:val="4"/>
        <w:spacing w:line="480" w:lineRule="exact"/>
        <w:ind w:firstLine="472" w:firstLineChars="147"/>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注：投标时</w:t>
      </w:r>
      <w:r>
        <w:rPr>
          <w:rFonts w:hint="eastAsia" w:ascii="仿宋" w:hAnsi="仿宋" w:eastAsia="仿宋"/>
          <w:b/>
          <w:bCs/>
          <w:color w:val="000000" w:themeColor="text1"/>
          <w:spacing w:val="-10"/>
          <w:sz w:val="32"/>
          <w:szCs w:val="32"/>
          <w14:textFill>
            <w14:solidFill>
              <w14:schemeClr w14:val="tx1"/>
            </w14:solidFill>
          </w14:textFill>
        </w:rPr>
        <w:t>需出示原件或有效证明</w:t>
      </w:r>
      <w:r>
        <w:rPr>
          <w:rFonts w:hint="eastAsia" w:ascii="仿宋" w:hAnsi="仿宋" w:eastAsia="仿宋"/>
          <w:b/>
          <w:color w:val="000000" w:themeColor="text1"/>
          <w:sz w:val="32"/>
          <w:szCs w:val="32"/>
          <w14:textFill>
            <w14:solidFill>
              <w14:schemeClr w14:val="tx1"/>
            </w14:solidFill>
          </w14:textFill>
        </w:rPr>
        <w:t>原件，以上材料复印件需密封装订成册并符合投标密封条款（正、副本各一套）。</w:t>
      </w:r>
    </w:p>
    <w:p w14:paraId="007D13A6">
      <w:pPr>
        <w:rPr>
          <w:rFonts w:ascii="仿宋" w:hAnsi="仿宋" w:eastAsia="仿宋"/>
          <w:sz w:val="32"/>
          <w:szCs w:val="32"/>
        </w:rPr>
      </w:pPr>
    </w:p>
    <w:p w14:paraId="666D4C74">
      <w:pPr>
        <w:rPr>
          <w:rFonts w:ascii="仿宋" w:hAnsi="仿宋" w:eastAsia="仿宋"/>
          <w:sz w:val="32"/>
          <w:szCs w:val="32"/>
        </w:rPr>
      </w:pPr>
    </w:p>
    <w:p w14:paraId="2AC32FAB">
      <w:pPr>
        <w:rPr>
          <w:rFonts w:ascii="仿宋" w:hAnsi="仿宋" w:eastAsia="仿宋"/>
          <w:sz w:val="32"/>
          <w:szCs w:val="32"/>
        </w:rPr>
      </w:pPr>
    </w:p>
    <w:p w14:paraId="7FEA67DD">
      <w:pPr>
        <w:rPr>
          <w:rFonts w:ascii="仿宋" w:hAnsi="仿宋" w:eastAsia="仿宋"/>
          <w:sz w:val="32"/>
          <w:szCs w:val="32"/>
        </w:rPr>
      </w:pPr>
    </w:p>
    <w:p w14:paraId="576A969D">
      <w:pPr>
        <w:rPr>
          <w:rFonts w:ascii="仿宋" w:hAnsi="仿宋" w:eastAsia="仿宋"/>
          <w:sz w:val="32"/>
          <w:szCs w:val="32"/>
        </w:rPr>
      </w:pPr>
    </w:p>
    <w:p w14:paraId="75515511">
      <w:pPr>
        <w:rPr>
          <w:rFonts w:ascii="仿宋" w:hAnsi="仿宋" w:eastAsia="仿宋"/>
          <w:sz w:val="32"/>
          <w:szCs w:val="32"/>
        </w:rPr>
      </w:pPr>
    </w:p>
    <w:p w14:paraId="3A15B251">
      <w:pPr>
        <w:rPr>
          <w:rFonts w:ascii="仿宋" w:hAnsi="仿宋" w:eastAsia="仿宋"/>
          <w:sz w:val="32"/>
          <w:szCs w:val="32"/>
        </w:rPr>
      </w:pPr>
    </w:p>
    <w:p w14:paraId="5B3863A5">
      <w:pPr>
        <w:rPr>
          <w:rFonts w:ascii="仿宋" w:hAnsi="仿宋" w:eastAsia="仿宋"/>
          <w:sz w:val="32"/>
          <w:szCs w:val="32"/>
        </w:rPr>
      </w:pPr>
    </w:p>
    <w:p w14:paraId="68F4F4BE">
      <w:pPr>
        <w:rPr>
          <w:rFonts w:ascii="仿宋" w:hAnsi="仿宋" w:eastAsia="仿宋"/>
          <w:sz w:val="32"/>
          <w:szCs w:val="32"/>
        </w:rPr>
      </w:pPr>
    </w:p>
    <w:p w14:paraId="5C0E5DC5">
      <w:pPr>
        <w:rPr>
          <w:rFonts w:ascii="仿宋" w:hAnsi="仿宋" w:eastAsia="仿宋"/>
          <w:sz w:val="32"/>
          <w:szCs w:val="32"/>
        </w:rPr>
      </w:pPr>
    </w:p>
    <w:p w14:paraId="699DC2D2">
      <w:pPr>
        <w:rPr>
          <w:rFonts w:ascii="仿宋" w:hAnsi="仿宋" w:eastAsia="仿宋"/>
          <w:sz w:val="32"/>
          <w:szCs w:val="32"/>
        </w:rPr>
      </w:pPr>
    </w:p>
    <w:p w14:paraId="43EEEC0B">
      <w:pPr>
        <w:rPr>
          <w:rFonts w:ascii="仿宋" w:hAnsi="仿宋" w:eastAsia="仿宋"/>
          <w:sz w:val="32"/>
          <w:szCs w:val="32"/>
        </w:rPr>
      </w:pPr>
    </w:p>
    <w:p w14:paraId="39462342">
      <w:pPr>
        <w:rPr>
          <w:rFonts w:ascii="仿宋" w:hAnsi="仿宋" w:eastAsia="仿宋"/>
          <w:sz w:val="32"/>
          <w:szCs w:val="32"/>
        </w:rPr>
      </w:pPr>
    </w:p>
    <w:p w14:paraId="67B806A0">
      <w:pPr>
        <w:rPr>
          <w:rFonts w:ascii="仿宋" w:hAnsi="仿宋" w:eastAsia="仿宋"/>
          <w:sz w:val="32"/>
          <w:szCs w:val="32"/>
        </w:rPr>
      </w:pPr>
    </w:p>
    <w:p w14:paraId="09104D20">
      <w:pPr>
        <w:rPr>
          <w:rFonts w:ascii="仿宋" w:hAnsi="仿宋" w:eastAsia="仿宋"/>
          <w:sz w:val="32"/>
          <w:szCs w:val="32"/>
        </w:rPr>
      </w:pPr>
    </w:p>
    <w:p w14:paraId="1A22AF23">
      <w:pPr>
        <w:rPr>
          <w:rFonts w:ascii="仿宋" w:hAnsi="仿宋" w:eastAsia="仿宋"/>
          <w:sz w:val="32"/>
          <w:szCs w:val="32"/>
        </w:rPr>
      </w:pPr>
    </w:p>
    <w:p w14:paraId="67A7B59D">
      <w:pPr>
        <w:pStyle w:val="2"/>
        <w:ind w:left="0" w:leftChars="0" w:firstLine="0" w:firstLineChars="0"/>
        <w:rPr>
          <w:rFonts w:ascii="仿宋" w:hAnsi="仿宋" w:eastAsia="仿宋"/>
          <w:b/>
          <w:sz w:val="32"/>
        </w:rPr>
      </w:pPr>
    </w:p>
    <w:p w14:paraId="4334DA67">
      <w:pPr>
        <w:pStyle w:val="2"/>
        <w:rPr>
          <w:rFonts w:ascii="仿宋" w:hAnsi="仿宋" w:eastAsia="仿宋"/>
          <w:b/>
          <w:sz w:val="32"/>
        </w:rPr>
      </w:pPr>
    </w:p>
    <w:p w14:paraId="49C6E054">
      <w:pPr>
        <w:rPr>
          <w:rFonts w:hint="eastAsia" w:ascii="仿宋" w:hAnsi="仿宋" w:eastAsia="仿宋"/>
          <w:b/>
          <w:sz w:val="32"/>
          <w:lang w:val="en-US" w:eastAsia="zh-CN"/>
        </w:rPr>
        <w:sectPr>
          <w:pgSz w:w="11907" w:h="16840"/>
          <w:pgMar w:top="1440" w:right="1275" w:bottom="1440" w:left="1276" w:header="720" w:footer="720" w:gutter="0"/>
          <w:pgNumType w:fmt="decimal"/>
          <w:cols w:space="720" w:num="1"/>
          <w:docGrid w:type="lines" w:linePitch="286" w:charSpace="0"/>
        </w:sectPr>
      </w:pPr>
    </w:p>
    <w:p w14:paraId="29DD5681">
      <w:pPr>
        <w:pStyle w:val="2"/>
        <w:numPr>
          <w:ilvl w:val="0"/>
          <w:numId w:val="0"/>
        </w:numPr>
        <w:ind w:firstLine="643" w:firstLineChars="200"/>
        <w:jc w:val="both"/>
        <w:rPr>
          <w:rFonts w:hint="default" w:ascii="仿宋" w:hAnsi="仿宋" w:eastAsia="仿宋"/>
          <w:b/>
          <w:sz w:val="32"/>
          <w:lang w:val="en-US" w:eastAsia="zh-CN"/>
        </w:rPr>
      </w:pPr>
      <w:r>
        <w:rPr>
          <w:rFonts w:hint="eastAsia" w:ascii="仿宋" w:hAnsi="仿宋" w:eastAsia="仿宋"/>
          <w:b/>
          <w:sz w:val="32"/>
          <w:szCs w:val="32"/>
        </w:rPr>
        <w:t>附件</w:t>
      </w:r>
      <w:r>
        <w:rPr>
          <w:rFonts w:hint="eastAsia" w:ascii="仿宋" w:hAnsi="仿宋" w:eastAsia="仿宋"/>
          <w:b/>
          <w:sz w:val="32"/>
          <w:szCs w:val="32"/>
          <w:lang w:val="en-US" w:eastAsia="zh-CN"/>
        </w:rPr>
        <w:t xml:space="preserve">2 </w:t>
      </w:r>
      <w:r>
        <w:rPr>
          <w:rFonts w:hint="eastAsia" w:ascii="仿宋" w:hAnsi="仿宋" w:eastAsia="仿宋"/>
          <w:b/>
          <w:sz w:val="32"/>
          <w:lang w:val="en-US" w:eastAsia="zh-CN"/>
        </w:rPr>
        <w:t>招采控制价</w:t>
      </w:r>
    </w:p>
    <w:p w14:paraId="0E34A9A4">
      <w:pPr>
        <w:pStyle w:val="2"/>
        <w:ind w:firstLine="2811" w:firstLineChars="700"/>
        <w:rPr>
          <w:rFonts w:hint="default" w:ascii="仿宋" w:hAnsi="仿宋" w:eastAsia="仿宋"/>
          <w:b/>
          <w:sz w:val="40"/>
          <w:szCs w:val="40"/>
          <w:lang w:val="en-US" w:eastAsia="zh-CN"/>
        </w:rPr>
      </w:pPr>
      <w:r>
        <w:rPr>
          <w:rFonts w:hint="eastAsia" w:ascii="仿宋" w:hAnsi="仿宋" w:eastAsia="仿宋"/>
          <w:b/>
          <w:sz w:val="40"/>
          <w:szCs w:val="40"/>
          <w:lang w:val="en-US" w:eastAsia="zh-CN"/>
        </w:rPr>
        <w:t>本项目招采控制价</w:t>
      </w:r>
    </w:p>
    <w:tbl>
      <w:tblPr>
        <w:tblStyle w:val="8"/>
        <w:tblpPr w:leftFromText="180" w:rightFromText="180" w:vertAnchor="text" w:horzAnchor="page" w:tblpXSpec="center" w:tblpY="368"/>
        <w:tblOverlap w:val="never"/>
        <w:tblW w:w="9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900"/>
        <w:gridCol w:w="2150"/>
        <w:gridCol w:w="800"/>
        <w:gridCol w:w="1017"/>
        <w:gridCol w:w="1050"/>
        <w:gridCol w:w="1050"/>
        <w:gridCol w:w="1050"/>
      </w:tblGrid>
      <w:tr w14:paraId="3AC5C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18" w:type="dxa"/>
            <w:vAlign w:val="center"/>
          </w:tcPr>
          <w:p w14:paraId="27A34232">
            <w:pPr>
              <w:spacing w:line="36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序号</w:t>
            </w:r>
          </w:p>
        </w:tc>
        <w:tc>
          <w:tcPr>
            <w:tcW w:w="1900" w:type="dxa"/>
            <w:vAlign w:val="center"/>
          </w:tcPr>
          <w:p w14:paraId="0E3082F5">
            <w:pPr>
              <w:spacing w:line="360" w:lineRule="auto"/>
              <w:jc w:val="center"/>
              <w:rPr>
                <w:rFonts w:hint="eastAsia" w:ascii="宋体" w:hAnsi="宋体" w:eastAsia="宋体" w:cs="宋体"/>
                <w:b/>
                <w:sz w:val="24"/>
                <w:vertAlign w:val="baseline"/>
              </w:rPr>
            </w:pPr>
            <w:r>
              <w:rPr>
                <w:rFonts w:hint="eastAsia" w:ascii="宋体" w:hAnsi="宋体" w:eastAsia="宋体" w:cs="宋体"/>
                <w:b/>
                <w:sz w:val="24"/>
                <w:vertAlign w:val="baseline"/>
              </w:rPr>
              <w:t>产品名称</w:t>
            </w:r>
          </w:p>
        </w:tc>
        <w:tc>
          <w:tcPr>
            <w:tcW w:w="2150" w:type="dxa"/>
            <w:vAlign w:val="center"/>
          </w:tcPr>
          <w:p w14:paraId="51EDFC51">
            <w:pPr>
              <w:spacing w:line="36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规格型号</w:t>
            </w:r>
          </w:p>
        </w:tc>
        <w:tc>
          <w:tcPr>
            <w:tcW w:w="800" w:type="dxa"/>
            <w:vAlign w:val="center"/>
          </w:tcPr>
          <w:p w14:paraId="06BA9220">
            <w:pPr>
              <w:spacing w:line="360" w:lineRule="auto"/>
              <w:jc w:val="center"/>
              <w:rPr>
                <w:rFonts w:hint="eastAsia" w:ascii="宋体" w:hAnsi="宋体" w:eastAsia="宋体" w:cs="宋体"/>
                <w:b/>
                <w:sz w:val="24"/>
                <w:vertAlign w:val="baseline"/>
              </w:rPr>
            </w:pPr>
            <w:r>
              <w:rPr>
                <w:rFonts w:hint="eastAsia" w:ascii="宋体" w:hAnsi="宋体" w:eastAsia="宋体" w:cs="宋体"/>
                <w:b/>
                <w:sz w:val="24"/>
                <w:vertAlign w:val="baseline"/>
              </w:rPr>
              <w:t>单位</w:t>
            </w:r>
          </w:p>
        </w:tc>
        <w:tc>
          <w:tcPr>
            <w:tcW w:w="1017" w:type="dxa"/>
            <w:vAlign w:val="center"/>
          </w:tcPr>
          <w:p w14:paraId="21FFD6E2">
            <w:pPr>
              <w:spacing w:line="360" w:lineRule="auto"/>
              <w:jc w:val="center"/>
              <w:rPr>
                <w:rFonts w:hint="eastAsia" w:ascii="宋体" w:hAnsi="宋体" w:eastAsia="宋体" w:cs="宋体"/>
                <w:b/>
                <w:sz w:val="24"/>
                <w:vertAlign w:val="baseline"/>
                <w:lang w:val="en-US" w:eastAsia="zh-CN"/>
              </w:rPr>
            </w:pPr>
            <w:r>
              <w:rPr>
                <w:rFonts w:hint="eastAsia" w:ascii="宋体" w:hAnsi="宋体" w:eastAsia="宋体" w:cs="宋体"/>
                <w:b/>
                <w:sz w:val="24"/>
                <w:vertAlign w:val="baseline"/>
              </w:rPr>
              <w:t>数量</w:t>
            </w:r>
          </w:p>
        </w:tc>
        <w:tc>
          <w:tcPr>
            <w:tcW w:w="1050" w:type="dxa"/>
            <w:vAlign w:val="center"/>
          </w:tcPr>
          <w:p w14:paraId="2072E068">
            <w:pPr>
              <w:spacing w:line="36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单价</w:t>
            </w:r>
          </w:p>
        </w:tc>
        <w:tc>
          <w:tcPr>
            <w:tcW w:w="1050" w:type="dxa"/>
            <w:vAlign w:val="center"/>
          </w:tcPr>
          <w:p w14:paraId="113FADCA">
            <w:pPr>
              <w:spacing w:line="36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总价</w:t>
            </w:r>
          </w:p>
        </w:tc>
        <w:tc>
          <w:tcPr>
            <w:tcW w:w="1050" w:type="dxa"/>
            <w:vAlign w:val="center"/>
          </w:tcPr>
          <w:p w14:paraId="2505FE5E">
            <w:pPr>
              <w:spacing w:line="360" w:lineRule="auto"/>
              <w:jc w:val="center"/>
              <w:rPr>
                <w:rFonts w:hint="eastAsia"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备注</w:t>
            </w:r>
          </w:p>
        </w:tc>
      </w:tr>
      <w:tr w14:paraId="0A170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8" w:type="dxa"/>
            <w:vAlign w:val="center"/>
          </w:tcPr>
          <w:p w14:paraId="60F24757">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1</w:t>
            </w:r>
          </w:p>
        </w:tc>
        <w:tc>
          <w:tcPr>
            <w:tcW w:w="1900" w:type="dxa"/>
            <w:vAlign w:val="center"/>
          </w:tcPr>
          <w:p w14:paraId="182E56CC">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墙面砖</w:t>
            </w:r>
          </w:p>
        </w:tc>
        <w:tc>
          <w:tcPr>
            <w:tcW w:w="2150" w:type="dxa"/>
            <w:vAlign w:val="center"/>
          </w:tcPr>
          <w:p w14:paraId="3E354B22">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600*1200</w:t>
            </w:r>
          </w:p>
        </w:tc>
        <w:tc>
          <w:tcPr>
            <w:tcW w:w="800" w:type="dxa"/>
            <w:vAlign w:val="center"/>
          </w:tcPr>
          <w:p w14:paraId="54A5E392">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m2</w:t>
            </w:r>
          </w:p>
        </w:tc>
        <w:tc>
          <w:tcPr>
            <w:tcW w:w="1017" w:type="dxa"/>
            <w:vAlign w:val="center"/>
          </w:tcPr>
          <w:p w14:paraId="2FEB3014">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5968</w:t>
            </w:r>
          </w:p>
        </w:tc>
        <w:tc>
          <w:tcPr>
            <w:tcW w:w="1050" w:type="dxa"/>
            <w:vAlign w:val="center"/>
          </w:tcPr>
          <w:p w14:paraId="4E7D5D3F">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80</w:t>
            </w:r>
          </w:p>
        </w:tc>
        <w:tc>
          <w:tcPr>
            <w:tcW w:w="1050" w:type="dxa"/>
            <w:vAlign w:val="center"/>
          </w:tcPr>
          <w:p w14:paraId="0082C660">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477440</w:t>
            </w:r>
          </w:p>
        </w:tc>
        <w:tc>
          <w:tcPr>
            <w:tcW w:w="1050" w:type="dxa"/>
            <w:vMerge w:val="restart"/>
            <w:vAlign w:val="center"/>
          </w:tcPr>
          <w:p w14:paraId="017FBE6E">
            <w:pPr>
              <w:spacing w:line="240" w:lineRule="auto"/>
              <w:jc w:val="center"/>
              <w:rPr>
                <w:rFonts w:hint="default" w:ascii="仿宋" w:hAnsi="仿宋" w:eastAsia="仿宋" w:cs="仿宋"/>
                <w:b w:val="0"/>
                <w:bCs/>
                <w:sz w:val="21"/>
                <w:szCs w:val="21"/>
                <w:vertAlign w:val="baseline"/>
                <w:lang w:val="en-US" w:eastAsia="zh-CN"/>
              </w:rPr>
            </w:pPr>
            <w:r>
              <w:rPr>
                <w:rFonts w:hint="default" w:ascii="仿宋" w:hAnsi="仿宋" w:eastAsia="仿宋" w:cs="仿宋"/>
                <w:b w:val="0"/>
                <w:bCs/>
                <w:sz w:val="21"/>
                <w:szCs w:val="21"/>
                <w:vertAlign w:val="baseline"/>
                <w:lang w:val="en-US" w:eastAsia="zh-CN"/>
              </w:rPr>
              <w:t>新中源、马可波罗、蒙娜丽莎、</w:t>
            </w:r>
            <w:r>
              <w:rPr>
                <w:rFonts w:hint="eastAsia" w:ascii="仿宋" w:hAnsi="仿宋" w:eastAsia="仿宋" w:cs="仿宋"/>
                <w:b w:val="0"/>
                <w:bCs/>
                <w:sz w:val="21"/>
                <w:szCs w:val="21"/>
                <w:vertAlign w:val="baseline"/>
                <w:lang w:val="en-US" w:eastAsia="zh-CN"/>
              </w:rPr>
              <w:t>东鹏、金意陶、欧神诺、诺贝尔</w:t>
            </w:r>
          </w:p>
        </w:tc>
      </w:tr>
      <w:tr w14:paraId="538ED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8" w:type="dxa"/>
            <w:vAlign w:val="center"/>
          </w:tcPr>
          <w:p w14:paraId="77954120">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2</w:t>
            </w:r>
          </w:p>
        </w:tc>
        <w:tc>
          <w:tcPr>
            <w:tcW w:w="1900" w:type="dxa"/>
            <w:vAlign w:val="center"/>
          </w:tcPr>
          <w:p w14:paraId="79EC2C3F">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墙面砖</w:t>
            </w:r>
          </w:p>
        </w:tc>
        <w:tc>
          <w:tcPr>
            <w:tcW w:w="2150" w:type="dxa"/>
            <w:vAlign w:val="center"/>
          </w:tcPr>
          <w:p w14:paraId="61F68D20">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600*300</w:t>
            </w:r>
          </w:p>
        </w:tc>
        <w:tc>
          <w:tcPr>
            <w:tcW w:w="800" w:type="dxa"/>
            <w:vAlign w:val="center"/>
          </w:tcPr>
          <w:p w14:paraId="1051CBE4">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m2</w:t>
            </w:r>
          </w:p>
        </w:tc>
        <w:tc>
          <w:tcPr>
            <w:tcW w:w="1017" w:type="dxa"/>
            <w:vAlign w:val="center"/>
          </w:tcPr>
          <w:p w14:paraId="5D5FC4B4">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240</w:t>
            </w:r>
          </w:p>
        </w:tc>
        <w:tc>
          <w:tcPr>
            <w:tcW w:w="1050" w:type="dxa"/>
            <w:vAlign w:val="center"/>
          </w:tcPr>
          <w:p w14:paraId="4B90643B">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45</w:t>
            </w:r>
          </w:p>
        </w:tc>
        <w:tc>
          <w:tcPr>
            <w:tcW w:w="1050" w:type="dxa"/>
            <w:vAlign w:val="center"/>
          </w:tcPr>
          <w:p w14:paraId="30651C5D">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10800</w:t>
            </w:r>
          </w:p>
        </w:tc>
        <w:tc>
          <w:tcPr>
            <w:tcW w:w="1050" w:type="dxa"/>
            <w:vMerge w:val="continue"/>
            <w:vAlign w:val="center"/>
          </w:tcPr>
          <w:p w14:paraId="3893C105">
            <w:pPr>
              <w:spacing w:line="240" w:lineRule="auto"/>
              <w:jc w:val="center"/>
              <w:rPr>
                <w:rFonts w:hint="default" w:ascii="仿宋" w:hAnsi="仿宋" w:eastAsia="仿宋" w:cs="仿宋"/>
                <w:b w:val="0"/>
                <w:bCs/>
                <w:sz w:val="21"/>
                <w:szCs w:val="21"/>
                <w:vertAlign w:val="baseline"/>
                <w:lang w:val="en-US" w:eastAsia="zh-CN"/>
              </w:rPr>
            </w:pPr>
          </w:p>
        </w:tc>
      </w:tr>
      <w:tr w14:paraId="6BA80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8" w:type="dxa"/>
            <w:vAlign w:val="center"/>
          </w:tcPr>
          <w:p w14:paraId="1FB21AE4">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3</w:t>
            </w:r>
          </w:p>
        </w:tc>
        <w:tc>
          <w:tcPr>
            <w:tcW w:w="1900" w:type="dxa"/>
            <w:vAlign w:val="center"/>
          </w:tcPr>
          <w:p w14:paraId="75B40136">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墙面砖</w:t>
            </w:r>
          </w:p>
        </w:tc>
        <w:tc>
          <w:tcPr>
            <w:tcW w:w="2150" w:type="dxa"/>
            <w:vAlign w:val="center"/>
          </w:tcPr>
          <w:p w14:paraId="73D981F2">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400*800</w:t>
            </w:r>
          </w:p>
        </w:tc>
        <w:tc>
          <w:tcPr>
            <w:tcW w:w="800" w:type="dxa"/>
            <w:vAlign w:val="center"/>
          </w:tcPr>
          <w:p w14:paraId="7D604E33">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m2</w:t>
            </w:r>
          </w:p>
        </w:tc>
        <w:tc>
          <w:tcPr>
            <w:tcW w:w="1017" w:type="dxa"/>
            <w:vAlign w:val="center"/>
          </w:tcPr>
          <w:p w14:paraId="1949B080">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4085</w:t>
            </w:r>
          </w:p>
        </w:tc>
        <w:tc>
          <w:tcPr>
            <w:tcW w:w="1050" w:type="dxa"/>
            <w:vAlign w:val="center"/>
          </w:tcPr>
          <w:p w14:paraId="2C556720">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55</w:t>
            </w:r>
          </w:p>
        </w:tc>
        <w:tc>
          <w:tcPr>
            <w:tcW w:w="1050" w:type="dxa"/>
            <w:vAlign w:val="center"/>
          </w:tcPr>
          <w:p w14:paraId="53437893">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224675</w:t>
            </w:r>
          </w:p>
        </w:tc>
        <w:tc>
          <w:tcPr>
            <w:tcW w:w="1050" w:type="dxa"/>
            <w:vMerge w:val="continue"/>
            <w:vAlign w:val="center"/>
          </w:tcPr>
          <w:p w14:paraId="713D8B20">
            <w:pPr>
              <w:spacing w:line="240" w:lineRule="auto"/>
              <w:jc w:val="center"/>
              <w:rPr>
                <w:rFonts w:hint="default" w:ascii="仿宋" w:hAnsi="仿宋" w:eastAsia="仿宋" w:cs="仿宋"/>
                <w:b w:val="0"/>
                <w:bCs/>
                <w:sz w:val="21"/>
                <w:szCs w:val="21"/>
                <w:vertAlign w:val="baseline"/>
                <w:lang w:val="en-US" w:eastAsia="zh-CN"/>
              </w:rPr>
            </w:pPr>
          </w:p>
        </w:tc>
      </w:tr>
      <w:tr w14:paraId="3560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8" w:type="dxa"/>
            <w:vAlign w:val="center"/>
          </w:tcPr>
          <w:p w14:paraId="5B0DF14B">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4</w:t>
            </w:r>
          </w:p>
        </w:tc>
        <w:tc>
          <w:tcPr>
            <w:tcW w:w="1900" w:type="dxa"/>
            <w:vAlign w:val="center"/>
          </w:tcPr>
          <w:p w14:paraId="228A487C">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地砖</w:t>
            </w:r>
          </w:p>
        </w:tc>
        <w:tc>
          <w:tcPr>
            <w:tcW w:w="2150" w:type="dxa"/>
            <w:vAlign w:val="center"/>
          </w:tcPr>
          <w:p w14:paraId="7A7EAF5D">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800*800</w:t>
            </w:r>
          </w:p>
        </w:tc>
        <w:tc>
          <w:tcPr>
            <w:tcW w:w="800" w:type="dxa"/>
            <w:vAlign w:val="center"/>
          </w:tcPr>
          <w:p w14:paraId="2F1FA681">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m2</w:t>
            </w:r>
          </w:p>
        </w:tc>
        <w:tc>
          <w:tcPr>
            <w:tcW w:w="1017" w:type="dxa"/>
            <w:vAlign w:val="center"/>
          </w:tcPr>
          <w:p w14:paraId="1C925E85">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3565</w:t>
            </w:r>
          </w:p>
        </w:tc>
        <w:tc>
          <w:tcPr>
            <w:tcW w:w="1050" w:type="dxa"/>
            <w:vAlign w:val="center"/>
          </w:tcPr>
          <w:p w14:paraId="3929DE93">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60</w:t>
            </w:r>
          </w:p>
        </w:tc>
        <w:tc>
          <w:tcPr>
            <w:tcW w:w="1050" w:type="dxa"/>
            <w:vAlign w:val="center"/>
          </w:tcPr>
          <w:p w14:paraId="3E7B7229">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213900</w:t>
            </w:r>
          </w:p>
        </w:tc>
        <w:tc>
          <w:tcPr>
            <w:tcW w:w="1050" w:type="dxa"/>
            <w:vMerge w:val="continue"/>
            <w:vAlign w:val="center"/>
          </w:tcPr>
          <w:p w14:paraId="0768729A">
            <w:pPr>
              <w:spacing w:line="240" w:lineRule="auto"/>
              <w:jc w:val="center"/>
              <w:rPr>
                <w:rFonts w:hint="default" w:ascii="仿宋" w:hAnsi="仿宋" w:eastAsia="仿宋" w:cs="仿宋"/>
                <w:b w:val="0"/>
                <w:bCs/>
                <w:sz w:val="21"/>
                <w:szCs w:val="21"/>
                <w:vertAlign w:val="baseline"/>
                <w:lang w:val="en-US" w:eastAsia="zh-CN"/>
              </w:rPr>
            </w:pPr>
          </w:p>
        </w:tc>
      </w:tr>
      <w:tr w14:paraId="32B4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8" w:type="dxa"/>
            <w:vAlign w:val="center"/>
          </w:tcPr>
          <w:p w14:paraId="0F7DC013">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5</w:t>
            </w:r>
          </w:p>
        </w:tc>
        <w:tc>
          <w:tcPr>
            <w:tcW w:w="1900" w:type="dxa"/>
            <w:vAlign w:val="center"/>
          </w:tcPr>
          <w:p w14:paraId="5C9FBD1E">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地砖</w:t>
            </w:r>
          </w:p>
        </w:tc>
        <w:tc>
          <w:tcPr>
            <w:tcW w:w="2150" w:type="dxa"/>
            <w:vAlign w:val="center"/>
          </w:tcPr>
          <w:p w14:paraId="522732AB">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600*600</w:t>
            </w:r>
          </w:p>
        </w:tc>
        <w:tc>
          <w:tcPr>
            <w:tcW w:w="800" w:type="dxa"/>
            <w:vAlign w:val="center"/>
          </w:tcPr>
          <w:p w14:paraId="49259DE1">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m2</w:t>
            </w:r>
          </w:p>
        </w:tc>
        <w:tc>
          <w:tcPr>
            <w:tcW w:w="1017" w:type="dxa"/>
            <w:vAlign w:val="center"/>
          </w:tcPr>
          <w:p w14:paraId="50B59290">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46</w:t>
            </w:r>
          </w:p>
        </w:tc>
        <w:tc>
          <w:tcPr>
            <w:tcW w:w="1050" w:type="dxa"/>
            <w:vAlign w:val="center"/>
          </w:tcPr>
          <w:p w14:paraId="535FC31D">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73</w:t>
            </w:r>
          </w:p>
        </w:tc>
        <w:tc>
          <w:tcPr>
            <w:tcW w:w="1050" w:type="dxa"/>
            <w:vAlign w:val="center"/>
          </w:tcPr>
          <w:p w14:paraId="0CDC9ACC">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3358</w:t>
            </w:r>
          </w:p>
        </w:tc>
        <w:tc>
          <w:tcPr>
            <w:tcW w:w="1050" w:type="dxa"/>
            <w:vMerge w:val="continue"/>
            <w:vAlign w:val="center"/>
          </w:tcPr>
          <w:p w14:paraId="3BE75E51">
            <w:pPr>
              <w:spacing w:line="240" w:lineRule="auto"/>
              <w:jc w:val="center"/>
              <w:rPr>
                <w:rFonts w:hint="default" w:ascii="仿宋" w:hAnsi="仿宋" w:eastAsia="仿宋" w:cs="仿宋"/>
                <w:b w:val="0"/>
                <w:bCs/>
                <w:sz w:val="21"/>
                <w:szCs w:val="21"/>
                <w:vertAlign w:val="baseline"/>
                <w:lang w:val="en-US" w:eastAsia="zh-CN"/>
              </w:rPr>
            </w:pPr>
          </w:p>
        </w:tc>
      </w:tr>
      <w:tr w14:paraId="779FE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8" w:type="dxa"/>
            <w:vAlign w:val="center"/>
          </w:tcPr>
          <w:p w14:paraId="3EB21DE8">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6</w:t>
            </w:r>
          </w:p>
        </w:tc>
        <w:tc>
          <w:tcPr>
            <w:tcW w:w="1900" w:type="dxa"/>
            <w:vAlign w:val="center"/>
          </w:tcPr>
          <w:p w14:paraId="01585415">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地砖</w:t>
            </w:r>
          </w:p>
        </w:tc>
        <w:tc>
          <w:tcPr>
            <w:tcW w:w="2150" w:type="dxa"/>
            <w:vAlign w:val="center"/>
          </w:tcPr>
          <w:p w14:paraId="68CBD243">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600*1200</w:t>
            </w:r>
          </w:p>
        </w:tc>
        <w:tc>
          <w:tcPr>
            <w:tcW w:w="800" w:type="dxa"/>
            <w:vAlign w:val="center"/>
          </w:tcPr>
          <w:p w14:paraId="6E19A6B2">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m2</w:t>
            </w:r>
          </w:p>
        </w:tc>
        <w:tc>
          <w:tcPr>
            <w:tcW w:w="1017" w:type="dxa"/>
            <w:vAlign w:val="center"/>
          </w:tcPr>
          <w:p w14:paraId="584AA361">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1983</w:t>
            </w:r>
          </w:p>
        </w:tc>
        <w:tc>
          <w:tcPr>
            <w:tcW w:w="1050" w:type="dxa"/>
            <w:vAlign w:val="center"/>
          </w:tcPr>
          <w:p w14:paraId="3519CEB0">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80</w:t>
            </w:r>
          </w:p>
        </w:tc>
        <w:tc>
          <w:tcPr>
            <w:tcW w:w="1050" w:type="dxa"/>
            <w:vAlign w:val="center"/>
          </w:tcPr>
          <w:p w14:paraId="03A406CD">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158640</w:t>
            </w:r>
          </w:p>
        </w:tc>
        <w:tc>
          <w:tcPr>
            <w:tcW w:w="1050" w:type="dxa"/>
            <w:vMerge w:val="continue"/>
            <w:vAlign w:val="center"/>
          </w:tcPr>
          <w:p w14:paraId="1C91A4A2">
            <w:pPr>
              <w:spacing w:line="240" w:lineRule="auto"/>
              <w:jc w:val="center"/>
              <w:rPr>
                <w:rFonts w:hint="default" w:ascii="仿宋" w:hAnsi="仿宋" w:eastAsia="仿宋" w:cs="仿宋"/>
                <w:b w:val="0"/>
                <w:bCs/>
                <w:sz w:val="21"/>
                <w:szCs w:val="21"/>
                <w:vertAlign w:val="baseline"/>
                <w:lang w:val="en-US" w:eastAsia="zh-CN"/>
              </w:rPr>
            </w:pPr>
          </w:p>
        </w:tc>
      </w:tr>
      <w:tr w14:paraId="2F9E7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8" w:type="dxa"/>
            <w:vAlign w:val="center"/>
          </w:tcPr>
          <w:p w14:paraId="738357CF">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7</w:t>
            </w:r>
          </w:p>
        </w:tc>
        <w:tc>
          <w:tcPr>
            <w:tcW w:w="1900" w:type="dxa"/>
            <w:vAlign w:val="center"/>
          </w:tcPr>
          <w:p w14:paraId="2718582E">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楼梯地砖（含踢脚）</w:t>
            </w:r>
          </w:p>
        </w:tc>
        <w:tc>
          <w:tcPr>
            <w:tcW w:w="2150" w:type="dxa"/>
            <w:vAlign w:val="center"/>
          </w:tcPr>
          <w:p w14:paraId="30522941">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600*1200</w:t>
            </w:r>
          </w:p>
        </w:tc>
        <w:tc>
          <w:tcPr>
            <w:tcW w:w="800" w:type="dxa"/>
            <w:vAlign w:val="center"/>
          </w:tcPr>
          <w:p w14:paraId="2EAFBFAC">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m2</w:t>
            </w:r>
          </w:p>
        </w:tc>
        <w:tc>
          <w:tcPr>
            <w:tcW w:w="1017" w:type="dxa"/>
            <w:vAlign w:val="center"/>
          </w:tcPr>
          <w:p w14:paraId="2C36BFB0">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1796</w:t>
            </w:r>
          </w:p>
        </w:tc>
        <w:tc>
          <w:tcPr>
            <w:tcW w:w="1050" w:type="dxa"/>
            <w:vAlign w:val="center"/>
          </w:tcPr>
          <w:p w14:paraId="71845F20">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80</w:t>
            </w:r>
          </w:p>
        </w:tc>
        <w:tc>
          <w:tcPr>
            <w:tcW w:w="1050" w:type="dxa"/>
            <w:vAlign w:val="center"/>
          </w:tcPr>
          <w:p w14:paraId="6009990D">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143680</w:t>
            </w:r>
          </w:p>
        </w:tc>
        <w:tc>
          <w:tcPr>
            <w:tcW w:w="1050" w:type="dxa"/>
            <w:vMerge w:val="continue"/>
            <w:vAlign w:val="center"/>
          </w:tcPr>
          <w:p w14:paraId="7BF175CB">
            <w:pPr>
              <w:spacing w:line="240" w:lineRule="auto"/>
              <w:jc w:val="center"/>
              <w:rPr>
                <w:rFonts w:hint="default" w:ascii="仿宋" w:hAnsi="仿宋" w:eastAsia="仿宋" w:cs="仿宋"/>
                <w:b w:val="0"/>
                <w:bCs/>
                <w:sz w:val="21"/>
                <w:szCs w:val="21"/>
                <w:vertAlign w:val="baseline"/>
                <w:lang w:val="en-US" w:eastAsia="zh-CN"/>
              </w:rPr>
            </w:pPr>
          </w:p>
        </w:tc>
      </w:tr>
      <w:tr w14:paraId="36D72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8" w:type="dxa"/>
            <w:vAlign w:val="center"/>
          </w:tcPr>
          <w:p w14:paraId="2FD607E2">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8</w:t>
            </w:r>
          </w:p>
        </w:tc>
        <w:tc>
          <w:tcPr>
            <w:tcW w:w="1900" w:type="dxa"/>
            <w:vAlign w:val="center"/>
          </w:tcPr>
          <w:p w14:paraId="080E44AC">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门槛石大理石</w:t>
            </w:r>
          </w:p>
        </w:tc>
        <w:tc>
          <w:tcPr>
            <w:tcW w:w="2150" w:type="dxa"/>
            <w:vAlign w:val="center"/>
          </w:tcPr>
          <w:p w14:paraId="1DDBFCC9">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20厚</w:t>
            </w:r>
          </w:p>
        </w:tc>
        <w:tc>
          <w:tcPr>
            <w:tcW w:w="800" w:type="dxa"/>
            <w:vAlign w:val="center"/>
          </w:tcPr>
          <w:p w14:paraId="09C40814">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m2</w:t>
            </w:r>
          </w:p>
        </w:tc>
        <w:tc>
          <w:tcPr>
            <w:tcW w:w="1017" w:type="dxa"/>
            <w:vAlign w:val="center"/>
          </w:tcPr>
          <w:p w14:paraId="407EA730">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164</w:t>
            </w:r>
          </w:p>
        </w:tc>
        <w:tc>
          <w:tcPr>
            <w:tcW w:w="1050" w:type="dxa"/>
            <w:vAlign w:val="center"/>
          </w:tcPr>
          <w:p w14:paraId="157CFBDC">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120</w:t>
            </w:r>
          </w:p>
        </w:tc>
        <w:tc>
          <w:tcPr>
            <w:tcW w:w="1050" w:type="dxa"/>
            <w:vAlign w:val="center"/>
          </w:tcPr>
          <w:p w14:paraId="4C494F30">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19680</w:t>
            </w:r>
          </w:p>
        </w:tc>
        <w:tc>
          <w:tcPr>
            <w:tcW w:w="1050" w:type="dxa"/>
            <w:vMerge w:val="continue"/>
            <w:vAlign w:val="center"/>
          </w:tcPr>
          <w:p w14:paraId="02CE3F1D">
            <w:pPr>
              <w:spacing w:line="240" w:lineRule="auto"/>
              <w:jc w:val="center"/>
              <w:rPr>
                <w:rFonts w:hint="default" w:ascii="仿宋" w:hAnsi="仿宋" w:eastAsia="仿宋" w:cs="仿宋"/>
                <w:b w:val="0"/>
                <w:bCs/>
                <w:sz w:val="21"/>
                <w:szCs w:val="21"/>
                <w:vertAlign w:val="baseline"/>
                <w:lang w:val="en-US" w:eastAsia="zh-CN"/>
              </w:rPr>
            </w:pPr>
          </w:p>
        </w:tc>
      </w:tr>
      <w:tr w14:paraId="6ECE3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8" w:type="dxa"/>
            <w:vAlign w:val="center"/>
          </w:tcPr>
          <w:p w14:paraId="1088627F">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9</w:t>
            </w:r>
          </w:p>
        </w:tc>
        <w:tc>
          <w:tcPr>
            <w:tcW w:w="1900" w:type="dxa"/>
            <w:vAlign w:val="center"/>
          </w:tcPr>
          <w:p w14:paraId="69E4D476">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总计</w:t>
            </w:r>
          </w:p>
        </w:tc>
        <w:tc>
          <w:tcPr>
            <w:tcW w:w="2150" w:type="dxa"/>
            <w:vAlign w:val="center"/>
          </w:tcPr>
          <w:p w14:paraId="6ADAA4FA">
            <w:pPr>
              <w:spacing w:line="240" w:lineRule="auto"/>
              <w:jc w:val="center"/>
              <w:rPr>
                <w:rFonts w:hint="eastAsia" w:ascii="仿宋" w:hAnsi="仿宋" w:eastAsia="仿宋" w:cs="仿宋"/>
                <w:b w:val="0"/>
                <w:bCs/>
                <w:sz w:val="21"/>
                <w:szCs w:val="21"/>
                <w:vertAlign w:val="baseline"/>
                <w:lang w:val="en-US" w:eastAsia="zh-CN"/>
              </w:rPr>
            </w:pPr>
          </w:p>
        </w:tc>
        <w:tc>
          <w:tcPr>
            <w:tcW w:w="800" w:type="dxa"/>
            <w:vAlign w:val="center"/>
          </w:tcPr>
          <w:p w14:paraId="06DE9F75">
            <w:pPr>
              <w:spacing w:line="240" w:lineRule="auto"/>
              <w:jc w:val="center"/>
              <w:rPr>
                <w:rFonts w:hint="eastAsia" w:ascii="仿宋" w:hAnsi="仿宋" w:eastAsia="仿宋" w:cs="仿宋"/>
                <w:b w:val="0"/>
                <w:bCs/>
                <w:sz w:val="21"/>
                <w:szCs w:val="21"/>
                <w:vertAlign w:val="baseline"/>
                <w:lang w:val="en-US" w:eastAsia="zh-CN"/>
              </w:rPr>
            </w:pPr>
          </w:p>
        </w:tc>
        <w:tc>
          <w:tcPr>
            <w:tcW w:w="1017" w:type="dxa"/>
            <w:vAlign w:val="center"/>
          </w:tcPr>
          <w:p w14:paraId="4DBC372B">
            <w:pPr>
              <w:spacing w:line="240" w:lineRule="auto"/>
              <w:jc w:val="center"/>
              <w:rPr>
                <w:rFonts w:hint="eastAsia" w:ascii="仿宋" w:hAnsi="仿宋" w:eastAsia="仿宋" w:cs="仿宋"/>
                <w:b w:val="0"/>
                <w:bCs/>
                <w:sz w:val="21"/>
                <w:szCs w:val="21"/>
                <w:vertAlign w:val="baseline"/>
                <w:lang w:val="en-US" w:eastAsia="zh-CN"/>
              </w:rPr>
            </w:pPr>
          </w:p>
        </w:tc>
        <w:tc>
          <w:tcPr>
            <w:tcW w:w="1050" w:type="dxa"/>
            <w:vAlign w:val="center"/>
          </w:tcPr>
          <w:p w14:paraId="7B348449">
            <w:pPr>
              <w:spacing w:line="240" w:lineRule="auto"/>
              <w:jc w:val="center"/>
              <w:rPr>
                <w:rFonts w:hint="default" w:ascii="仿宋" w:hAnsi="仿宋" w:eastAsia="仿宋" w:cs="仿宋"/>
                <w:b w:val="0"/>
                <w:bCs/>
                <w:sz w:val="21"/>
                <w:szCs w:val="21"/>
                <w:vertAlign w:val="baseline"/>
                <w:lang w:val="en-US" w:eastAsia="zh-CN"/>
              </w:rPr>
            </w:pPr>
          </w:p>
        </w:tc>
        <w:tc>
          <w:tcPr>
            <w:tcW w:w="2100" w:type="dxa"/>
            <w:gridSpan w:val="2"/>
            <w:vAlign w:val="center"/>
          </w:tcPr>
          <w:p w14:paraId="2B1B671D">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1252173</w:t>
            </w:r>
          </w:p>
        </w:tc>
      </w:tr>
    </w:tbl>
    <w:p w14:paraId="466D183F">
      <w:pPr>
        <w:pStyle w:val="2"/>
        <w:ind w:left="0" w:leftChars="0" w:firstLine="0" w:firstLineChars="0"/>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备注：</w:t>
      </w:r>
    </w:p>
    <w:p w14:paraId="654E177C">
      <w:pPr>
        <w:pStyle w:val="2"/>
        <w:rPr>
          <w:rFonts w:hint="eastAsia" w:ascii="仿宋" w:hAnsi="仿宋" w:eastAsia="仿宋" w:cs="仿宋"/>
          <w:b/>
          <w:color w:val="auto"/>
          <w:sz w:val="24"/>
        </w:rPr>
      </w:pPr>
      <w:r>
        <w:rPr>
          <w:rFonts w:hint="eastAsia" w:ascii="仿宋" w:hAnsi="仿宋" w:eastAsia="仿宋" w:cs="仿宋"/>
          <w:b/>
          <w:color w:val="auto"/>
          <w:sz w:val="24"/>
          <w:lang w:val="en-US" w:eastAsia="zh-CN"/>
        </w:rPr>
        <w:t>1、</w:t>
      </w:r>
      <w:r>
        <w:rPr>
          <w:rFonts w:hint="eastAsia" w:ascii="仿宋" w:hAnsi="仿宋" w:eastAsia="仿宋" w:cs="仿宋"/>
          <w:b/>
          <w:color w:val="auto"/>
          <w:sz w:val="24"/>
        </w:rPr>
        <w:t>本项目不接受超过</w:t>
      </w:r>
      <w:r>
        <w:rPr>
          <w:rFonts w:hint="eastAsia" w:ascii="仿宋" w:hAnsi="仿宋" w:eastAsia="仿宋" w:cs="仿宋"/>
          <w:b/>
          <w:color w:val="0000FF"/>
          <w:sz w:val="24"/>
          <w:highlight w:val="none"/>
          <w:lang w:val="en-US" w:eastAsia="zh-CN"/>
        </w:rPr>
        <w:t>1252173</w:t>
      </w:r>
      <w:r>
        <w:rPr>
          <w:rFonts w:hint="eastAsia" w:ascii="仿宋" w:hAnsi="仿宋" w:eastAsia="仿宋" w:cs="仿宋"/>
          <w:b/>
          <w:color w:val="auto"/>
          <w:sz w:val="24"/>
        </w:rPr>
        <w:t>元的投标报价。</w:t>
      </w:r>
    </w:p>
    <w:p w14:paraId="7DCD2B99">
      <w:pPr>
        <w:pStyle w:val="2"/>
        <w:rPr>
          <w:rFonts w:hint="eastAsia" w:ascii="仿宋" w:hAnsi="仿宋" w:eastAsia="仿宋" w:cs="仿宋"/>
          <w:b/>
          <w:color w:val="auto"/>
          <w:sz w:val="24"/>
          <w:lang w:val="en-US" w:eastAsia="zh-CN"/>
        </w:rPr>
        <w:sectPr>
          <w:pgSz w:w="11907" w:h="16840"/>
          <w:pgMar w:top="1440" w:right="1275" w:bottom="1440" w:left="1276" w:header="720" w:footer="720" w:gutter="0"/>
          <w:pgNumType w:fmt="decimal"/>
          <w:cols w:space="720" w:num="1"/>
          <w:docGrid w:type="lines" w:linePitch="286" w:charSpace="0"/>
        </w:sectPr>
      </w:pPr>
      <w:r>
        <w:rPr>
          <w:rFonts w:hint="eastAsia" w:ascii="仿宋" w:hAnsi="仿宋" w:eastAsia="仿宋" w:cs="仿宋"/>
          <w:b/>
          <w:color w:val="auto"/>
          <w:sz w:val="24"/>
          <w:lang w:val="en-US" w:eastAsia="zh-CN"/>
        </w:rPr>
        <w:t>2、投标单位需提前现场查看设计封样样品，另外投标时提供投标样品。若投标样品满足不了图纸及设计封样的要求，按废标处理。</w:t>
      </w:r>
    </w:p>
    <w:p w14:paraId="2DA6E90D">
      <w:pPr>
        <w:rPr>
          <w:rFonts w:hint="default" w:ascii="仿宋" w:hAnsi="仿宋" w:eastAsia="仿宋"/>
          <w:b/>
          <w:sz w:val="28"/>
          <w:szCs w:val="28"/>
          <w:lang w:val="en-US"/>
        </w:rPr>
      </w:pPr>
      <w:r>
        <w:rPr>
          <w:rFonts w:hint="eastAsia" w:ascii="仿宋" w:hAnsi="仿宋" w:eastAsia="仿宋"/>
          <w:b/>
          <w:sz w:val="32"/>
          <w:lang w:val="en-US" w:eastAsia="zh-CN"/>
        </w:rPr>
        <w:t>附件3 投标文件模板</w:t>
      </w:r>
    </w:p>
    <w:p w14:paraId="6187A90B">
      <w:pPr>
        <w:jc w:val="left"/>
        <w:rPr>
          <w:rFonts w:hint="eastAsia" w:ascii="仿宋" w:hAnsi="仿宋" w:eastAsia="仿宋"/>
          <w:b/>
          <w:sz w:val="28"/>
          <w:szCs w:val="28"/>
          <w:lang w:val="en-US" w:eastAsia="zh-CN"/>
        </w:rPr>
      </w:pPr>
      <w:r>
        <w:rPr>
          <w:rFonts w:hint="eastAsia" w:ascii="仿宋" w:hAnsi="仿宋" w:eastAsia="仿宋"/>
          <w:b/>
          <w:sz w:val="28"/>
          <w:szCs w:val="28"/>
          <w:lang w:val="en-US" w:eastAsia="zh-CN"/>
        </w:rPr>
        <w:t>1、密封条：</w:t>
      </w:r>
    </w:p>
    <w:p w14:paraId="0C7A6DDE">
      <w:pPr>
        <w:pStyle w:val="2"/>
        <w:rPr>
          <w:rFonts w:hint="eastAsia"/>
          <w:lang w:val="en-US" w:eastAsia="zh-CN"/>
        </w:rPr>
      </w:pPr>
    </w:p>
    <w:p w14:paraId="115CAD7F">
      <w:pPr>
        <w:pStyle w:val="2"/>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-344170</wp:posOffset>
                </wp:positionH>
                <wp:positionV relativeFrom="paragraph">
                  <wp:posOffset>252730</wp:posOffset>
                </wp:positionV>
                <wp:extent cx="6696075" cy="3428365"/>
                <wp:effectExtent l="9525" t="9525" r="19050" b="10160"/>
                <wp:wrapNone/>
                <wp:docPr id="3" name="矩形 3"/>
                <wp:cNvGraphicFramePr/>
                <a:graphic xmlns:a="http://schemas.openxmlformats.org/drawingml/2006/main">
                  <a:graphicData uri="http://schemas.microsoft.com/office/word/2010/wordprocessingShape">
                    <wps:wsp>
                      <wps:cNvSpPr/>
                      <wps:spPr>
                        <a:xfrm>
                          <a:off x="0" y="0"/>
                          <a:ext cx="6696075" cy="3428365"/>
                        </a:xfrm>
                        <a:prstGeom prst="rect">
                          <a:avLst/>
                        </a:prstGeom>
                        <a:noFill/>
                        <a:ln w="19050"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7.1pt;margin-top:19.9pt;height:269.95pt;width:527.25pt;z-index:251660288;mso-width-relative:page;mso-height-relative:page;" filled="f" stroked="t" coordsize="21600,21600" o:gfxdata="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OChbPbAAAACwEAAA8AAAAAAAAAAQAgAAAAIgAAAGRycy9kb3ducmV2&#10;LnhtbFBLAQIUABQAAAAIAIdO4kDhxaQT+QEAAPcDAAAOAAAAAAAAAAEAIAAAACoBAABkcnMvZTJv&#10;RG9jLnhtbFBLBQYAAAAABgAGAFkBAACVBQAAAAA=&#10;">
                <v:fill on="f" focussize="0,0"/>
                <v:stroke weight="1.5pt" color="#000000" joinstyle="miter"/>
                <v:imagedata o:title=""/>
                <o:lock v:ext="edit" aspectratio="f"/>
              </v:rect>
            </w:pict>
          </mc:Fallback>
        </mc:AlternateContent>
      </w:r>
    </w:p>
    <w:p w14:paraId="1ABDC83B">
      <w:pPr>
        <w:pStyle w:val="2"/>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-239395</wp:posOffset>
                </wp:positionH>
                <wp:positionV relativeFrom="paragraph">
                  <wp:posOffset>109855</wp:posOffset>
                </wp:positionV>
                <wp:extent cx="6467475" cy="3170555"/>
                <wp:effectExtent l="9525" t="9525" r="19050" b="20320"/>
                <wp:wrapNone/>
                <wp:docPr id="4" name="矩形 4"/>
                <wp:cNvGraphicFramePr/>
                <a:graphic xmlns:a="http://schemas.openxmlformats.org/drawingml/2006/main">
                  <a:graphicData uri="http://schemas.microsoft.com/office/word/2010/wordprocessingShape">
                    <wps:wsp>
                      <wps:cNvSpPr/>
                      <wps:spPr>
                        <a:xfrm>
                          <a:off x="0" y="0"/>
                          <a:ext cx="6467475" cy="3170555"/>
                        </a:xfrm>
                        <a:prstGeom prst="rect">
                          <a:avLst/>
                        </a:prstGeom>
                        <a:noFill/>
                        <a:ln w="19050" cap="sq" cmpd="sng">
                          <a:solidFill>
                            <a:srgbClr val="000000"/>
                          </a:solidFill>
                          <a:prstDash val="sysDot"/>
                          <a:miter/>
                          <a:headEnd type="none" w="med" len="med"/>
                          <a:tailEnd type="none" w="med" len="med"/>
                        </a:ln>
                      </wps:spPr>
                      <wps:bodyPr upright="1"/>
                    </wps:wsp>
                  </a:graphicData>
                </a:graphic>
              </wp:anchor>
            </w:drawing>
          </mc:Choice>
          <mc:Fallback>
            <w:pict>
              <v:rect id="_x0000_s1026" o:spid="_x0000_s1026" o:spt="1" style="position:absolute;left:0pt;margin-left:-18.85pt;margin-top:8.65pt;height:249.65pt;width:509.25pt;z-index:251659264;mso-width-relative:page;mso-height-relative:page;" filled="f" stroked="t" coordsize="21600,21600" o:gfxdata="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3Fl21wAAAAoBAAAPAAAAAAAAAAEAIAAAACIAAABkcnMvZG93bnJldi54&#10;bWxQSwECFAAUAAAACACHTuJATRhkfvsBAAD2AwAADgAAAAAAAAABACAAAAAmAQAAZHJzL2Uyb0Rv&#10;Yy54bWxQSwUGAAAAAAYABgBZAQAAkwUAAAAA&#10;">
                <v:fill on="f" focussize="0,0"/>
                <v:stroke weight="1.5pt" color="#000000" joinstyle="miter" dashstyle="1 1" endcap="square"/>
                <v:imagedata o:title=""/>
                <o:lock v:ext="edit" aspectratio="f"/>
              </v:rect>
            </w:pict>
          </mc:Fallback>
        </mc:AlternateContent>
      </w:r>
    </w:p>
    <w:p w14:paraId="564C117F">
      <w:pPr>
        <w:pStyle w:val="2"/>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14:paraId="0E7E1754">
      <w:pPr>
        <w:pStyle w:val="2"/>
        <w:spacing w:line="240" w:lineRule="auto"/>
        <w:ind w:left="0" w:leftChars="0" w:firstLine="0" w:firstLineChars="0"/>
        <w:jc w:val="center"/>
        <w:rPr>
          <w:rFonts w:hint="eastAsia" w:ascii="华文楷体" w:hAnsi="华文楷体" w:eastAsia="华文楷体" w:cs="华文楷体"/>
          <w:sz w:val="36"/>
          <w:szCs w:val="36"/>
          <w:lang w:val="en-US" w:eastAsia="zh-CN"/>
        </w:rPr>
      </w:pPr>
      <w:r>
        <w:rPr>
          <w:rFonts w:hint="eastAsia" w:ascii="华文楷体" w:hAnsi="华文楷体" w:eastAsia="华文楷体" w:cs="华文楷体"/>
          <w:sz w:val="36"/>
          <w:szCs w:val="36"/>
          <w:lang w:val="en-US" w:eastAsia="zh-CN"/>
        </w:rPr>
        <w:t>项目名称：春风璟里室内公共区域装饰工程瓷砖采购</w:t>
      </w:r>
    </w:p>
    <w:p w14:paraId="5F2C4AB6">
      <w:pPr>
        <w:pStyle w:val="2"/>
        <w:spacing w:line="240" w:lineRule="auto"/>
        <w:ind w:left="0" w:leftChars="0" w:firstLine="0" w:firstLineChars="0"/>
        <w:jc w:val="center"/>
        <w:rPr>
          <w:rFonts w:hint="eastAsia" w:ascii="华文楷体" w:hAnsi="华文楷体" w:eastAsia="华文楷体" w:cs="华文楷体"/>
          <w:sz w:val="36"/>
          <w:szCs w:val="36"/>
          <w:lang w:val="en-US" w:eastAsia="zh-CN"/>
        </w:rPr>
      </w:pPr>
    </w:p>
    <w:p w14:paraId="260D3700">
      <w:pPr>
        <w:pStyle w:val="2"/>
        <w:spacing w:line="240" w:lineRule="auto"/>
        <w:ind w:left="0" w:leftChars="0" w:firstLine="0" w:firstLineChars="0"/>
        <w:jc w:val="center"/>
        <w:rPr>
          <w:rFonts w:hint="eastAsia" w:ascii="华文楷体" w:hAnsi="华文楷体" w:eastAsia="华文楷体" w:cs="华文楷体"/>
          <w:sz w:val="72"/>
          <w:szCs w:val="72"/>
          <w:lang w:val="en-US" w:eastAsia="zh-CN"/>
        </w:rPr>
      </w:pPr>
      <w:r>
        <w:rPr>
          <w:rFonts w:hint="eastAsia" w:ascii="华文楷体" w:hAnsi="华文楷体" w:eastAsia="华文楷体" w:cs="华文楷体"/>
          <w:sz w:val="72"/>
          <w:szCs w:val="72"/>
          <w:lang w:val="en-US" w:eastAsia="zh-CN"/>
        </w:rPr>
        <w:t>密   封   条</w:t>
      </w:r>
    </w:p>
    <w:p w14:paraId="515FDE83">
      <w:pPr>
        <w:pStyle w:val="2"/>
        <w:spacing w:line="240" w:lineRule="auto"/>
        <w:ind w:left="0" w:leftChars="0" w:firstLine="0" w:firstLineChars="0"/>
        <w:jc w:val="center"/>
        <w:rPr>
          <w:rFonts w:hint="eastAsia" w:ascii="华文楷体" w:hAnsi="华文楷体" w:eastAsia="华文楷体" w:cs="华文楷体"/>
          <w:sz w:val="21"/>
          <w:szCs w:val="21"/>
          <w:lang w:val="en-US" w:eastAsia="zh-CN"/>
        </w:rPr>
      </w:pPr>
    </w:p>
    <w:p w14:paraId="14C666AE">
      <w:pPr>
        <w:pStyle w:val="2"/>
        <w:spacing w:line="240" w:lineRule="auto"/>
        <w:ind w:left="0" w:leftChars="0" w:firstLine="0" w:firstLineChars="0"/>
        <w:jc w:val="cente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投标单位：</w:t>
      </w:r>
    </w:p>
    <w:p w14:paraId="745DA6D0">
      <w:pPr>
        <w:pStyle w:val="2"/>
        <w:spacing w:line="240" w:lineRule="auto"/>
        <w:ind w:left="0" w:leftChars="0" w:firstLine="0" w:firstLineChars="0"/>
        <w:jc w:val="center"/>
        <w:rPr>
          <w:rFonts w:hint="default"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 xml:space="preserve">     年    月    日 前不得启封</w:t>
      </w:r>
    </w:p>
    <w:p w14:paraId="7F998E22">
      <w:pPr>
        <w:pStyle w:val="2"/>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14:paraId="1CC48DE9">
      <w:pPr>
        <w:pStyle w:val="2"/>
        <w:spacing w:line="240" w:lineRule="auto"/>
        <w:ind w:left="0" w:leftChars="0" w:firstLine="0" w:firstLineChars="0"/>
        <w:jc w:val="right"/>
        <w:rPr>
          <w:rFonts w:hint="eastAsia" w:ascii="华文楷体" w:hAnsi="华文楷体" w:eastAsia="华文楷体" w:cs="华文楷体"/>
          <w:sz w:val="18"/>
          <w:szCs w:val="18"/>
          <w:lang w:val="en-US" w:eastAsia="zh-CN"/>
        </w:rPr>
      </w:pPr>
    </w:p>
    <w:p w14:paraId="30F5275D">
      <w:pPr>
        <w:pStyle w:val="2"/>
        <w:spacing w:line="240" w:lineRule="auto"/>
        <w:ind w:left="0" w:leftChars="0" w:firstLine="0" w:firstLineChars="0"/>
        <w:jc w:val="center"/>
        <w:rPr>
          <w:rFonts w:hint="eastAsia" w:ascii="华文楷体" w:hAnsi="华文楷体" w:eastAsia="华文楷体" w:cs="华文楷体"/>
          <w:sz w:val="28"/>
          <w:szCs w:val="28"/>
          <w:lang w:val="en-US" w:eastAsia="zh-CN"/>
        </w:rPr>
      </w:pPr>
    </w:p>
    <w:p w14:paraId="41126D52">
      <w:pPr>
        <w:pStyle w:val="2"/>
        <w:numPr>
          <w:ilvl w:val="0"/>
          <w:numId w:val="0"/>
        </w:numPr>
        <w:rPr>
          <w:rFonts w:hint="eastAsia" w:ascii="仿宋" w:hAnsi="仿宋" w:eastAsia="仿宋" w:cs="仿宋"/>
          <w:b/>
          <w:bCs/>
          <w:sz w:val="28"/>
          <w:szCs w:val="28"/>
          <w:lang w:val="en-US" w:eastAsia="zh-CN"/>
        </w:rPr>
        <w:sectPr>
          <w:pgSz w:w="11906" w:h="16838"/>
          <w:pgMar w:top="1440" w:right="1080" w:bottom="1440" w:left="1080" w:header="851" w:footer="992" w:gutter="0"/>
          <w:cols w:space="425" w:num="1"/>
          <w:docGrid w:type="lines" w:linePitch="312" w:charSpace="0"/>
        </w:sectPr>
      </w:pPr>
    </w:p>
    <w:p w14:paraId="76BB0059">
      <w:pPr>
        <w:pStyle w:val="2"/>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2、投标文件格式</w:t>
      </w:r>
    </w:p>
    <w:p w14:paraId="3B987893">
      <w:pPr>
        <w:pStyle w:val="2"/>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封面</w:t>
      </w:r>
    </w:p>
    <w:p w14:paraId="09A087FF">
      <w:pPr>
        <w:pStyle w:val="2"/>
        <w:numPr>
          <w:ilvl w:val="0"/>
          <w:numId w:val="0"/>
        </w:numPr>
        <w:jc w:val="center"/>
        <w:rPr>
          <w:rFonts w:hint="eastAsia" w:ascii="仿宋" w:hAnsi="仿宋" w:eastAsia="仿宋" w:cs="仿宋"/>
          <w:b/>
          <w:bCs/>
          <w:sz w:val="52"/>
          <w:szCs w:val="52"/>
          <w:lang w:val="en-US" w:eastAsia="zh-CN"/>
        </w:rPr>
      </w:pPr>
    </w:p>
    <w:p w14:paraId="33CAAF35">
      <w:pPr>
        <w:pStyle w:val="2"/>
        <w:numPr>
          <w:ilvl w:val="0"/>
          <w:numId w:val="0"/>
        </w:numPr>
        <w:jc w:val="center"/>
        <w:rPr>
          <w:rFonts w:hint="eastAsia" w:ascii="仿宋" w:hAnsi="仿宋" w:eastAsia="仿宋" w:cs="仿宋"/>
          <w:b/>
          <w:bCs/>
          <w:sz w:val="72"/>
          <w:szCs w:val="72"/>
          <w:lang w:val="en-US" w:eastAsia="zh-CN"/>
        </w:rPr>
      </w:pPr>
      <w:r>
        <w:rPr>
          <w:rFonts w:hint="eastAsia" w:ascii="仿宋" w:hAnsi="仿宋" w:eastAsia="仿宋" w:cs="仿宋"/>
          <w:b/>
          <w:bCs/>
          <w:sz w:val="72"/>
          <w:szCs w:val="72"/>
          <w:lang w:val="en-US" w:eastAsia="zh-CN"/>
        </w:rPr>
        <w:t>投标文件</w:t>
      </w:r>
    </w:p>
    <w:p w14:paraId="5AA11E59">
      <w:pPr>
        <w:pStyle w:val="2"/>
        <w:numPr>
          <w:ilvl w:val="0"/>
          <w:numId w:val="0"/>
        </w:numPr>
        <w:rPr>
          <w:rFonts w:hint="eastAsia" w:ascii="仿宋" w:hAnsi="仿宋" w:eastAsia="仿宋" w:cs="仿宋"/>
          <w:b/>
          <w:bCs/>
          <w:sz w:val="28"/>
          <w:szCs w:val="28"/>
          <w:lang w:val="en-US" w:eastAsia="zh-CN"/>
        </w:rPr>
      </w:pPr>
    </w:p>
    <w:p w14:paraId="1F2D3090">
      <w:pPr>
        <w:pStyle w:val="2"/>
        <w:numPr>
          <w:ilvl w:val="0"/>
          <w:numId w:val="0"/>
        </w:numPr>
        <w:rPr>
          <w:rFonts w:hint="eastAsia" w:ascii="仿宋" w:hAnsi="仿宋" w:eastAsia="仿宋" w:cs="仿宋"/>
          <w:b/>
          <w:bCs/>
          <w:sz w:val="28"/>
          <w:szCs w:val="28"/>
          <w:lang w:val="en-US" w:eastAsia="zh-CN"/>
        </w:rPr>
      </w:pPr>
    </w:p>
    <w:p w14:paraId="6F80F70D">
      <w:pPr>
        <w:pStyle w:val="2"/>
        <w:numPr>
          <w:ilvl w:val="0"/>
          <w:numId w:val="0"/>
        </w:numPr>
        <w:rPr>
          <w:rFonts w:hint="eastAsia" w:ascii="仿宋" w:hAnsi="仿宋" w:eastAsia="仿宋" w:cs="仿宋"/>
          <w:b/>
          <w:bCs/>
          <w:sz w:val="28"/>
          <w:szCs w:val="28"/>
          <w:lang w:val="en-US" w:eastAsia="zh-CN"/>
        </w:rPr>
      </w:pPr>
    </w:p>
    <w:p w14:paraId="7C2FAC86">
      <w:pPr>
        <w:pStyle w:val="2"/>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项目名称：春风璟里室内公共区域装饰工程瓷砖采购</w:t>
      </w:r>
    </w:p>
    <w:p w14:paraId="0658BE41">
      <w:pPr>
        <w:pStyle w:val="2"/>
        <w:numPr>
          <w:ilvl w:val="0"/>
          <w:numId w:val="0"/>
        </w:numPr>
        <w:jc w:val="center"/>
        <w:rPr>
          <w:rFonts w:hint="eastAsia" w:ascii="仿宋" w:hAnsi="仿宋" w:eastAsia="仿宋" w:cs="仿宋"/>
          <w:b/>
          <w:bCs/>
          <w:sz w:val="32"/>
          <w:szCs w:val="32"/>
          <w:lang w:val="en-US" w:eastAsia="zh-CN"/>
        </w:rPr>
      </w:pPr>
    </w:p>
    <w:p w14:paraId="02D4FB32">
      <w:pPr>
        <w:pStyle w:val="2"/>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招 标 人：江苏朗润商贸有限公司</w:t>
      </w:r>
    </w:p>
    <w:p w14:paraId="379ECE35">
      <w:pPr>
        <w:pStyle w:val="2"/>
        <w:numPr>
          <w:ilvl w:val="0"/>
          <w:numId w:val="0"/>
        </w:numPr>
        <w:jc w:val="center"/>
        <w:rPr>
          <w:rFonts w:hint="eastAsia" w:ascii="仿宋" w:hAnsi="仿宋" w:eastAsia="仿宋" w:cs="仿宋"/>
          <w:b/>
          <w:bCs/>
          <w:sz w:val="28"/>
          <w:szCs w:val="28"/>
          <w:lang w:val="en-US" w:eastAsia="zh-CN"/>
        </w:rPr>
      </w:pPr>
    </w:p>
    <w:p w14:paraId="492864C4">
      <w:pPr>
        <w:pStyle w:val="2"/>
        <w:numPr>
          <w:ilvl w:val="0"/>
          <w:numId w:val="0"/>
        </w:numPr>
        <w:jc w:val="center"/>
        <w:rPr>
          <w:rFonts w:hint="eastAsia" w:ascii="仿宋" w:hAnsi="仿宋" w:eastAsia="仿宋" w:cs="仿宋"/>
          <w:b/>
          <w:bCs/>
          <w:sz w:val="28"/>
          <w:szCs w:val="28"/>
          <w:lang w:val="en-US" w:eastAsia="zh-CN"/>
        </w:rPr>
      </w:pPr>
    </w:p>
    <w:p w14:paraId="10EFD38E">
      <w:pPr>
        <w:pStyle w:val="2"/>
        <w:numPr>
          <w:ilvl w:val="0"/>
          <w:numId w:val="0"/>
        </w:numPr>
        <w:jc w:val="center"/>
        <w:rPr>
          <w:rFonts w:hint="eastAsia" w:ascii="仿宋" w:hAnsi="仿宋" w:eastAsia="仿宋" w:cs="仿宋"/>
          <w:b/>
          <w:bCs/>
          <w:sz w:val="28"/>
          <w:szCs w:val="28"/>
          <w:lang w:val="en-US" w:eastAsia="zh-CN"/>
        </w:rPr>
      </w:pPr>
    </w:p>
    <w:p w14:paraId="1D47D6C5">
      <w:pPr>
        <w:pStyle w:val="2"/>
        <w:numPr>
          <w:ilvl w:val="0"/>
          <w:numId w:val="0"/>
        </w:numPr>
        <w:jc w:val="center"/>
        <w:rPr>
          <w:rFonts w:hint="eastAsia" w:ascii="仿宋" w:hAnsi="仿宋" w:eastAsia="仿宋" w:cs="仿宋"/>
          <w:b/>
          <w:bCs/>
          <w:sz w:val="28"/>
          <w:szCs w:val="28"/>
          <w:lang w:val="en-US" w:eastAsia="zh-CN"/>
        </w:rPr>
      </w:pPr>
    </w:p>
    <w:p w14:paraId="1FA60318">
      <w:pPr>
        <w:pStyle w:val="2"/>
        <w:numPr>
          <w:ilvl w:val="0"/>
          <w:numId w:val="0"/>
        </w:numPr>
        <w:jc w:val="center"/>
        <w:rPr>
          <w:rFonts w:hint="eastAsia" w:ascii="仿宋" w:hAnsi="仿宋" w:eastAsia="仿宋" w:cs="仿宋"/>
          <w:b/>
          <w:bCs/>
          <w:sz w:val="28"/>
          <w:szCs w:val="28"/>
          <w:lang w:val="en-US" w:eastAsia="zh-CN"/>
        </w:rPr>
      </w:pPr>
    </w:p>
    <w:p w14:paraId="49628D21">
      <w:pPr>
        <w:pStyle w:val="2"/>
        <w:numPr>
          <w:ilvl w:val="0"/>
          <w:numId w:val="0"/>
        </w:numPr>
        <w:jc w:val="center"/>
        <w:rPr>
          <w:rFonts w:hint="eastAsia" w:ascii="仿宋" w:hAnsi="仿宋" w:eastAsia="仿宋" w:cs="仿宋"/>
          <w:b/>
          <w:bCs/>
          <w:sz w:val="28"/>
          <w:szCs w:val="28"/>
          <w:lang w:val="en-US" w:eastAsia="zh-CN"/>
        </w:rPr>
      </w:pPr>
    </w:p>
    <w:p w14:paraId="3A8628A9">
      <w:pPr>
        <w:pStyle w:val="2"/>
        <w:numPr>
          <w:ilvl w:val="0"/>
          <w:numId w:val="0"/>
        </w:numPr>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投标单位：                        （公章）</w:t>
      </w:r>
    </w:p>
    <w:p w14:paraId="6F9B1A92">
      <w:pPr>
        <w:pStyle w:val="2"/>
        <w:numPr>
          <w:ilvl w:val="0"/>
          <w:numId w:val="0"/>
        </w:numPr>
        <w:ind w:firstLine="1968" w:firstLineChars="70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投标日期：         </w:t>
      </w:r>
    </w:p>
    <w:p w14:paraId="6199B475">
      <w:pPr>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br w:type="page"/>
      </w:r>
    </w:p>
    <w:p w14:paraId="73C2BB53">
      <w:pPr>
        <w:pStyle w:val="2"/>
        <w:numPr>
          <w:ilvl w:val="0"/>
          <w:numId w:val="0"/>
        </w:numPr>
        <w:rPr>
          <w:rFonts w:hint="default" w:ascii="仿宋" w:hAnsi="仿宋" w:eastAsia="仿宋" w:cs="仿宋"/>
          <w:b/>
          <w:bCs/>
          <w:sz w:val="28"/>
          <w:szCs w:val="28"/>
          <w:lang w:val="en-US" w:eastAsia="zh-CN"/>
        </w:rPr>
      </w:pPr>
    </w:p>
    <w:p w14:paraId="4865D906">
      <w:pPr>
        <w:jc w:val="center"/>
        <w:rPr>
          <w:rFonts w:ascii="仿宋" w:hAnsi="仿宋" w:eastAsia="仿宋"/>
          <w:b/>
          <w:sz w:val="44"/>
          <w:szCs w:val="44"/>
        </w:rPr>
      </w:pPr>
      <w:r>
        <w:rPr>
          <w:rFonts w:hint="eastAsia" w:ascii="仿宋" w:hAnsi="仿宋" w:eastAsia="仿宋"/>
          <w:b/>
          <w:sz w:val="44"/>
          <w:szCs w:val="44"/>
        </w:rPr>
        <w:t>授权委托书</w:t>
      </w:r>
    </w:p>
    <w:p w14:paraId="18843E8B">
      <w:pPr>
        <w:rPr>
          <w:rFonts w:ascii="仿宋" w:hAnsi="仿宋" w:eastAsia="仿宋"/>
        </w:rPr>
      </w:pPr>
    </w:p>
    <w:p w14:paraId="4841B04A">
      <w:pPr>
        <w:spacing w:line="360" w:lineRule="auto"/>
        <w:ind w:firstLine="560" w:firstLineChars="200"/>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xml:space="preserve">　　　　　 </w:t>
      </w:r>
      <w:r>
        <w:rPr>
          <w:rFonts w:hint="eastAsia" w:ascii="仿宋" w:hAnsi="仿宋" w:eastAsia="仿宋"/>
          <w:sz w:val="28"/>
          <w:szCs w:val="21"/>
        </w:rPr>
        <w:t>（姓名）系</w:t>
      </w:r>
      <w:r>
        <w:rPr>
          <w:rFonts w:hint="eastAsia" w:ascii="仿宋" w:hAnsi="仿宋" w:eastAsia="仿宋"/>
          <w:sz w:val="28"/>
          <w:szCs w:val="21"/>
          <w:u w:val="single"/>
        </w:rPr>
        <w:t>　　　　　　　　　　　　</w:t>
      </w:r>
      <w:r>
        <w:rPr>
          <w:rFonts w:hint="eastAsia" w:ascii="仿宋" w:hAnsi="仿宋" w:eastAsia="仿宋"/>
          <w:sz w:val="28"/>
          <w:szCs w:val="21"/>
        </w:rPr>
        <w:t>（投标人名称）的法定代表人，现授权委托</w:t>
      </w:r>
      <w:r>
        <w:rPr>
          <w:rFonts w:hint="eastAsia" w:ascii="仿宋" w:hAnsi="仿宋" w:eastAsia="仿宋"/>
          <w:sz w:val="28"/>
          <w:szCs w:val="21"/>
          <w:u w:val="single"/>
        </w:rPr>
        <w:t>　　　　　　　　　　　　　　　　　</w:t>
      </w:r>
      <w:r>
        <w:rPr>
          <w:rFonts w:hint="eastAsia" w:ascii="仿宋" w:hAnsi="仿宋" w:eastAsia="仿宋"/>
          <w:sz w:val="28"/>
          <w:szCs w:val="21"/>
        </w:rPr>
        <w:t>（单位名称）</w:t>
      </w:r>
      <w:r>
        <w:rPr>
          <w:rFonts w:hint="eastAsia" w:ascii="仿宋" w:hAnsi="仿宋" w:eastAsia="仿宋"/>
          <w:sz w:val="28"/>
          <w:szCs w:val="21"/>
          <w:u w:val="single"/>
        </w:rPr>
        <w:t xml:space="preserve">　　　　　　       </w:t>
      </w:r>
      <w:r>
        <w:rPr>
          <w:rFonts w:hint="eastAsia" w:ascii="仿宋" w:hAnsi="仿宋" w:eastAsia="仿宋"/>
          <w:sz w:val="28"/>
          <w:szCs w:val="21"/>
        </w:rPr>
        <w:t>（姓名）为我的代理人，以本公司的名义参加</w:t>
      </w:r>
      <w:r>
        <w:rPr>
          <w:rFonts w:hint="eastAsia" w:ascii="仿宋" w:hAnsi="仿宋" w:eastAsia="仿宋"/>
          <w:sz w:val="28"/>
          <w:szCs w:val="21"/>
          <w:u w:val="single"/>
          <w:lang w:val="en-US" w:eastAsia="zh-CN"/>
        </w:rPr>
        <w:t xml:space="preserve">                      春风璟里室内公共区域装饰工程瓷砖采购项目</w:t>
      </w:r>
      <w:r>
        <w:rPr>
          <w:rFonts w:hint="eastAsia" w:ascii="仿宋" w:hAnsi="仿宋" w:eastAsia="仿宋"/>
          <w:sz w:val="28"/>
          <w:szCs w:val="21"/>
        </w:rPr>
        <w:t>的投标。授权委托人所签署的一切文件和处理与之有关的一切事务，我均予以承认。</w:t>
      </w:r>
    </w:p>
    <w:p w14:paraId="2E1CFD6C">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14:paraId="1AB85AF2">
      <w:pPr>
        <w:spacing w:line="500" w:lineRule="exact"/>
        <w:ind w:firstLine="560" w:firstLineChars="200"/>
        <w:rPr>
          <w:rFonts w:ascii="仿宋" w:hAnsi="仿宋" w:eastAsia="仿宋"/>
          <w:sz w:val="28"/>
          <w:szCs w:val="21"/>
        </w:rPr>
      </w:pPr>
    </w:p>
    <w:p w14:paraId="54DC6883">
      <w:pPr>
        <w:spacing w:line="500" w:lineRule="exact"/>
        <w:ind w:firstLine="560" w:firstLineChars="200"/>
        <w:rPr>
          <w:rFonts w:hint="eastAsia"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　性别：</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年龄：</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p>
    <w:p w14:paraId="2F3799B4">
      <w:pPr>
        <w:spacing w:line="500" w:lineRule="exact"/>
        <w:ind w:firstLine="560" w:firstLineChars="200"/>
        <w:rPr>
          <w:rFonts w:hint="default" w:ascii="仿宋" w:hAnsi="仿宋" w:eastAsia="仿宋"/>
          <w:sz w:val="28"/>
          <w:szCs w:val="21"/>
          <w:u w:val="single"/>
          <w:lang w:val="en-US" w:eastAsia="zh-CN"/>
        </w:rPr>
      </w:pPr>
      <w:r>
        <w:rPr>
          <w:rFonts w:hint="eastAsia" w:ascii="仿宋" w:hAnsi="仿宋" w:eastAsia="仿宋"/>
          <w:sz w:val="28"/>
          <w:szCs w:val="21"/>
          <w:u w:val="none"/>
          <w:lang w:val="en-US" w:eastAsia="zh-CN"/>
        </w:rPr>
        <w:t>代理人联系电话：</w:t>
      </w:r>
      <w:r>
        <w:rPr>
          <w:rFonts w:hint="eastAsia" w:ascii="仿宋" w:hAnsi="仿宋" w:eastAsia="仿宋"/>
          <w:sz w:val="28"/>
          <w:szCs w:val="21"/>
          <w:u w:val="single"/>
          <w:lang w:val="en-US" w:eastAsia="zh-CN"/>
        </w:rPr>
        <w:t xml:space="preserve">                                     </w:t>
      </w:r>
    </w:p>
    <w:p w14:paraId="611D3C61">
      <w:pPr>
        <w:spacing w:line="500" w:lineRule="exact"/>
        <w:rPr>
          <w:rFonts w:ascii="仿宋" w:hAnsi="仿宋" w:eastAsia="仿宋"/>
          <w:sz w:val="28"/>
          <w:szCs w:val="32"/>
        </w:rPr>
      </w:pPr>
    </w:p>
    <w:p w14:paraId="765CB7CE">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公</w:t>
      </w:r>
      <w:r>
        <w:rPr>
          <w:rFonts w:hint="eastAsia" w:ascii="仿宋" w:hAnsi="仿宋" w:eastAsia="仿宋"/>
          <w:sz w:val="28"/>
          <w:szCs w:val="21"/>
        </w:rPr>
        <w:t>章）：</w:t>
      </w:r>
    </w:p>
    <w:p w14:paraId="596A93A4">
      <w:pPr>
        <w:spacing w:line="500" w:lineRule="exact"/>
        <w:rPr>
          <w:rFonts w:ascii="仿宋" w:hAnsi="仿宋" w:eastAsia="仿宋"/>
          <w:sz w:val="28"/>
          <w:szCs w:val="32"/>
        </w:rPr>
      </w:pPr>
    </w:p>
    <w:p w14:paraId="775ACBA8">
      <w:pPr>
        <w:spacing w:line="500" w:lineRule="exact"/>
        <w:ind w:firstLine="560" w:firstLineChars="200"/>
        <w:rPr>
          <w:rFonts w:ascii="仿宋" w:hAnsi="仿宋" w:eastAsia="仿宋"/>
          <w:sz w:val="28"/>
          <w:szCs w:val="21"/>
        </w:rPr>
      </w:pPr>
      <w:r>
        <w:rPr>
          <w:rFonts w:hint="eastAsia" w:ascii="仿宋" w:hAnsi="仿宋" w:eastAsia="仿宋"/>
          <w:sz w:val="28"/>
          <w:szCs w:val="21"/>
        </w:rPr>
        <w:t>法定代表人（印章）：</w:t>
      </w:r>
    </w:p>
    <w:p w14:paraId="7820705A">
      <w:pPr>
        <w:ind w:right="420"/>
        <w:jc w:val="center"/>
        <w:rPr>
          <w:rFonts w:ascii="仿宋" w:hAnsi="仿宋" w:eastAsia="仿宋"/>
          <w:sz w:val="28"/>
        </w:rPr>
      </w:pPr>
      <w:r>
        <w:rPr>
          <w:rFonts w:hint="eastAsia" w:ascii="仿宋" w:hAnsi="仿宋" w:eastAsia="仿宋"/>
          <w:sz w:val="28"/>
          <w:szCs w:val="21"/>
        </w:rPr>
        <w:t>　　　　　　　　　　　　　　　　　　年　　　月　　　日</w:t>
      </w:r>
    </w:p>
    <w:tbl>
      <w:tblPr>
        <w:tblStyle w:val="7"/>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14:paraId="3547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14:paraId="35761DA2">
            <w:pPr>
              <w:jc w:val="center"/>
              <w:rPr>
                <w:rFonts w:ascii="仿宋" w:hAnsi="仿宋" w:eastAsia="仿宋"/>
                <w:sz w:val="24"/>
              </w:rPr>
            </w:pPr>
            <w:r>
              <w:rPr>
                <w:rFonts w:hint="eastAsia" w:ascii="仿宋" w:hAnsi="仿宋" w:eastAsia="仿宋"/>
                <w:sz w:val="24"/>
              </w:rPr>
              <w:t>（代理人身份证复印件粘贴处）</w:t>
            </w:r>
          </w:p>
        </w:tc>
      </w:tr>
    </w:tbl>
    <w:p w14:paraId="35EE4F13">
      <w:pPr>
        <w:rPr>
          <w:rFonts w:ascii="仿宋" w:hAnsi="仿宋" w:eastAsia="仿宋"/>
          <w:sz w:val="24"/>
        </w:rPr>
      </w:pPr>
      <w:r>
        <w:rPr>
          <w:rFonts w:hint="eastAsia" w:ascii="仿宋" w:hAnsi="仿宋" w:eastAsia="仿宋"/>
          <w:sz w:val="24"/>
        </w:rPr>
        <w:t>附：</w:t>
      </w:r>
    </w:p>
    <w:p w14:paraId="716A4BD9">
      <w:pPr>
        <w:rPr>
          <w:rFonts w:ascii="仿宋" w:hAnsi="仿宋" w:eastAsia="仿宋"/>
          <w:b/>
          <w:sz w:val="32"/>
        </w:rPr>
      </w:pPr>
    </w:p>
    <w:p w14:paraId="0C15D78B">
      <w:pPr>
        <w:rPr>
          <w:rFonts w:ascii="仿宋" w:hAnsi="仿宋" w:eastAsia="仿宋"/>
          <w:b/>
          <w:sz w:val="36"/>
          <w:szCs w:val="36"/>
        </w:rPr>
      </w:pPr>
    </w:p>
    <w:p w14:paraId="027AD13E">
      <w:pPr>
        <w:ind w:firstLine="3614" w:firstLineChars="1000"/>
        <w:rPr>
          <w:rFonts w:hint="eastAsia" w:ascii="仿宋" w:hAnsi="仿宋" w:eastAsia="仿宋"/>
          <w:b/>
          <w:sz w:val="36"/>
          <w:szCs w:val="36"/>
        </w:rPr>
      </w:pPr>
    </w:p>
    <w:p w14:paraId="47986DC0">
      <w:pPr>
        <w:ind w:firstLine="3614" w:firstLineChars="1000"/>
        <w:rPr>
          <w:rFonts w:hint="eastAsia" w:ascii="仿宋" w:hAnsi="仿宋" w:eastAsia="仿宋"/>
          <w:b/>
          <w:sz w:val="36"/>
          <w:szCs w:val="36"/>
        </w:rPr>
      </w:pPr>
    </w:p>
    <w:p w14:paraId="6EED0371">
      <w:pPr>
        <w:ind w:firstLine="3614" w:firstLineChars="1000"/>
        <w:rPr>
          <w:rFonts w:hint="eastAsia" w:ascii="仿宋" w:hAnsi="仿宋" w:eastAsia="仿宋"/>
          <w:b/>
          <w:sz w:val="36"/>
          <w:szCs w:val="36"/>
        </w:rPr>
      </w:pPr>
    </w:p>
    <w:p w14:paraId="56F5A73B">
      <w:pPr>
        <w:ind w:firstLine="3614" w:firstLineChars="1000"/>
        <w:rPr>
          <w:rFonts w:hint="eastAsia" w:ascii="仿宋" w:hAnsi="仿宋" w:eastAsia="仿宋"/>
          <w:b/>
          <w:sz w:val="36"/>
          <w:szCs w:val="36"/>
        </w:rPr>
      </w:pPr>
    </w:p>
    <w:p w14:paraId="32BC79A6">
      <w:pPr>
        <w:ind w:firstLine="3614" w:firstLineChars="1000"/>
        <w:rPr>
          <w:rFonts w:hint="eastAsia" w:ascii="仿宋" w:hAnsi="仿宋" w:eastAsia="仿宋"/>
          <w:b/>
          <w:sz w:val="36"/>
          <w:szCs w:val="36"/>
        </w:rPr>
      </w:pPr>
    </w:p>
    <w:p w14:paraId="32488AC0">
      <w:pPr>
        <w:ind w:firstLine="3614" w:firstLineChars="1000"/>
        <w:rPr>
          <w:rFonts w:ascii="仿宋" w:hAnsi="仿宋" w:eastAsia="仿宋"/>
          <w:b/>
          <w:sz w:val="36"/>
          <w:szCs w:val="36"/>
        </w:rPr>
      </w:pPr>
      <w:r>
        <w:rPr>
          <w:rFonts w:hint="eastAsia" w:ascii="仿宋" w:hAnsi="仿宋" w:eastAsia="仿宋"/>
          <w:b/>
          <w:sz w:val="36"/>
          <w:szCs w:val="36"/>
        </w:rPr>
        <w:t>投  　标 　 函</w:t>
      </w:r>
    </w:p>
    <w:p w14:paraId="2B20ABA8">
      <w:pPr>
        <w:rPr>
          <w:rFonts w:ascii="仿宋" w:hAnsi="仿宋" w:eastAsia="仿宋"/>
        </w:rPr>
      </w:pPr>
    </w:p>
    <w:p w14:paraId="07D40DD5">
      <w:pPr>
        <w:rPr>
          <w:rFonts w:ascii="仿宋" w:hAnsi="仿宋" w:eastAsia="仿宋"/>
          <w:sz w:val="30"/>
          <w:szCs w:val="30"/>
        </w:rPr>
      </w:pPr>
      <w:r>
        <w:rPr>
          <w:rFonts w:hint="eastAsia" w:ascii="仿宋" w:hAnsi="仿宋" w:eastAsia="仿宋"/>
          <w:sz w:val="30"/>
          <w:szCs w:val="30"/>
          <w:u w:val="single"/>
          <w:lang w:val="en-US" w:eastAsia="zh-CN"/>
        </w:rPr>
        <w:t>江苏朗润商贸有限公司</w:t>
      </w:r>
      <w:r>
        <w:rPr>
          <w:rFonts w:hint="eastAsia" w:ascii="仿宋" w:hAnsi="仿宋" w:eastAsia="仿宋"/>
          <w:sz w:val="30"/>
          <w:szCs w:val="30"/>
          <w:u w:val="single"/>
        </w:rPr>
        <w:t>　</w:t>
      </w:r>
      <w:r>
        <w:rPr>
          <w:rFonts w:hint="eastAsia" w:ascii="仿宋" w:hAnsi="仿宋" w:eastAsia="仿宋"/>
          <w:sz w:val="30"/>
          <w:szCs w:val="30"/>
        </w:rPr>
        <w:t>：</w:t>
      </w:r>
    </w:p>
    <w:p w14:paraId="4E3E3A79">
      <w:pPr>
        <w:rPr>
          <w:rFonts w:ascii="仿宋" w:hAnsi="仿宋" w:eastAsia="仿宋"/>
          <w:sz w:val="28"/>
          <w:szCs w:val="28"/>
        </w:rPr>
      </w:pPr>
      <w:r>
        <w:rPr>
          <w:rFonts w:hint="eastAsia" w:ascii="仿宋" w:hAnsi="仿宋" w:eastAsia="仿宋"/>
          <w:sz w:val="28"/>
          <w:szCs w:val="28"/>
        </w:rPr>
        <w:t>（一）根据已获取的</w:t>
      </w:r>
      <w:r>
        <w:rPr>
          <w:rFonts w:hint="eastAsia" w:ascii="仿宋" w:hAnsi="仿宋" w:eastAsia="仿宋"/>
          <w:sz w:val="28"/>
          <w:szCs w:val="21"/>
          <w:u w:val="single"/>
          <w:lang w:val="en-US" w:eastAsia="zh-CN"/>
        </w:rPr>
        <w:t xml:space="preserve"> 春风璟里室内公共区域装饰工程瓷砖采购项目</w:t>
      </w:r>
      <w:r>
        <w:rPr>
          <w:rFonts w:hint="eastAsia" w:ascii="仿宋" w:hAnsi="仿宋" w:eastAsia="仿宋"/>
          <w:sz w:val="28"/>
          <w:szCs w:val="28"/>
          <w:lang w:eastAsia="zh-CN"/>
        </w:rPr>
        <w:t>招采</w:t>
      </w:r>
      <w:r>
        <w:rPr>
          <w:rFonts w:hint="eastAsia" w:ascii="仿宋" w:hAnsi="仿宋" w:eastAsia="仿宋"/>
          <w:sz w:val="28"/>
          <w:szCs w:val="28"/>
        </w:rPr>
        <w:t>文件，按照《中华人民共和国</w:t>
      </w:r>
      <w:r>
        <w:rPr>
          <w:rFonts w:hint="eastAsia" w:ascii="仿宋" w:hAnsi="仿宋" w:eastAsia="仿宋"/>
          <w:sz w:val="28"/>
          <w:szCs w:val="28"/>
          <w:lang w:eastAsia="zh-CN"/>
        </w:rPr>
        <w:t>招采</w:t>
      </w:r>
      <w:r>
        <w:rPr>
          <w:rFonts w:hint="eastAsia" w:ascii="仿宋" w:hAnsi="仿宋" w:eastAsia="仿宋"/>
          <w:sz w:val="28"/>
          <w:szCs w:val="28"/>
        </w:rPr>
        <w:t>投标法》及有关规定，我单位经考察现场和研究文件后，愿以人民币(大写)</w:t>
      </w:r>
      <w:r>
        <w:rPr>
          <w:rFonts w:hint="eastAsia" w:ascii="仿宋" w:hAnsi="仿宋" w:eastAsia="仿宋"/>
          <w:b/>
          <w:bCs/>
          <w:color w:val="FF0000"/>
          <w:sz w:val="28"/>
          <w:szCs w:val="28"/>
          <w:lang w:val="en-US" w:eastAsia="zh-CN"/>
        </w:rPr>
        <w:t>总价：</w:t>
      </w:r>
      <w:r>
        <w:rPr>
          <w:rFonts w:hint="eastAsia" w:ascii="仿宋" w:hAnsi="仿宋" w:eastAsia="仿宋" w:cs="仿宋"/>
          <w:b/>
          <w:bCs/>
          <w:color w:val="FF0000"/>
          <w:kern w:val="0"/>
          <w:sz w:val="28"/>
          <w:szCs w:val="28"/>
          <w:highlight w:val="none"/>
          <w:u w:val="single"/>
          <w:lang w:val="en-US" w:eastAsia="zh-CN"/>
        </w:rPr>
        <w:t xml:space="preserve">              </w:t>
      </w:r>
      <w:r>
        <w:rPr>
          <w:rFonts w:hint="eastAsia" w:ascii="仿宋" w:hAnsi="仿宋" w:eastAsia="仿宋"/>
          <w:b/>
          <w:bCs/>
          <w:color w:val="FF0000"/>
          <w:sz w:val="28"/>
          <w:szCs w:val="28"/>
          <w:lang w:val="en-US" w:eastAsia="zh-CN"/>
        </w:rPr>
        <w:t>元人民币，</w:t>
      </w:r>
      <w:r>
        <w:rPr>
          <w:rFonts w:hint="eastAsia" w:ascii="仿宋" w:hAnsi="仿宋" w:eastAsia="仿宋"/>
          <w:sz w:val="28"/>
          <w:szCs w:val="28"/>
        </w:rPr>
        <w:t>按</w:t>
      </w:r>
      <w:r>
        <w:rPr>
          <w:rFonts w:hint="eastAsia" w:ascii="仿宋" w:hAnsi="仿宋" w:eastAsia="仿宋"/>
          <w:sz w:val="28"/>
          <w:szCs w:val="28"/>
          <w:lang w:eastAsia="zh-CN"/>
        </w:rPr>
        <w:t>招采</w:t>
      </w:r>
      <w:r>
        <w:rPr>
          <w:rFonts w:hint="eastAsia" w:ascii="仿宋" w:hAnsi="仿宋" w:eastAsia="仿宋"/>
          <w:sz w:val="28"/>
          <w:szCs w:val="28"/>
        </w:rPr>
        <w:t>文件的要求承包本次</w:t>
      </w:r>
      <w:r>
        <w:rPr>
          <w:rFonts w:hint="eastAsia" w:ascii="仿宋" w:hAnsi="仿宋" w:eastAsia="仿宋"/>
          <w:sz w:val="28"/>
          <w:szCs w:val="28"/>
          <w:lang w:eastAsia="zh-CN"/>
        </w:rPr>
        <w:t>招采</w:t>
      </w:r>
      <w:r>
        <w:rPr>
          <w:rFonts w:hint="eastAsia" w:ascii="仿宋" w:hAnsi="仿宋" w:eastAsia="仿宋"/>
          <w:sz w:val="28"/>
          <w:szCs w:val="28"/>
        </w:rPr>
        <w:t>范围内的全部</w:t>
      </w:r>
      <w:r>
        <w:rPr>
          <w:rFonts w:hint="eastAsia" w:ascii="仿宋" w:hAnsi="仿宋" w:eastAsia="仿宋"/>
          <w:sz w:val="28"/>
          <w:szCs w:val="28"/>
          <w:lang w:val="en-US" w:eastAsia="zh-CN"/>
        </w:rPr>
        <w:t>工作</w:t>
      </w:r>
      <w:r>
        <w:rPr>
          <w:rFonts w:hint="eastAsia" w:ascii="仿宋" w:hAnsi="仿宋" w:eastAsia="仿宋"/>
          <w:sz w:val="28"/>
          <w:szCs w:val="28"/>
          <w:lang w:eastAsia="zh-CN"/>
        </w:rPr>
        <w:t>（</w:t>
      </w:r>
      <w:r>
        <w:rPr>
          <w:rFonts w:hint="eastAsia" w:ascii="仿宋" w:hAnsi="仿宋" w:eastAsia="仿宋"/>
          <w:sz w:val="28"/>
          <w:szCs w:val="28"/>
          <w:lang w:val="en-US" w:eastAsia="zh-CN"/>
        </w:rPr>
        <w:t>各项按实际数量结算</w:t>
      </w:r>
      <w:r>
        <w:rPr>
          <w:rFonts w:hint="eastAsia" w:ascii="仿宋" w:hAnsi="仿宋" w:eastAsia="仿宋"/>
          <w:sz w:val="28"/>
          <w:szCs w:val="28"/>
          <w:lang w:eastAsia="zh-CN"/>
        </w:rPr>
        <w:t>）；</w:t>
      </w:r>
    </w:p>
    <w:p w14:paraId="29316828">
      <w:pPr>
        <w:rPr>
          <w:rFonts w:hint="eastAsia" w:ascii="仿宋" w:hAnsi="仿宋" w:eastAsia="仿宋"/>
          <w:sz w:val="28"/>
          <w:szCs w:val="28"/>
          <w:lang w:eastAsia="zh-CN"/>
        </w:rPr>
      </w:pPr>
      <w:r>
        <w:rPr>
          <w:rFonts w:hint="eastAsia" w:ascii="仿宋" w:hAnsi="仿宋" w:eastAsia="仿宋"/>
          <w:sz w:val="28"/>
          <w:szCs w:val="28"/>
        </w:rPr>
        <w:t>（二）</w:t>
      </w:r>
      <w:r>
        <w:rPr>
          <w:rFonts w:hint="eastAsia" w:ascii="仿宋" w:hAnsi="仿宋" w:eastAsia="仿宋" w:cs="仿宋"/>
          <w:color w:val="FF0000"/>
          <w:kern w:val="0"/>
          <w:sz w:val="28"/>
          <w:szCs w:val="28"/>
          <w:u w:val="single"/>
          <w:lang w:val="en-US" w:eastAsia="zh-CN"/>
        </w:rPr>
        <w:t xml:space="preserve">  90  </w:t>
      </w:r>
      <w:r>
        <w:rPr>
          <w:rFonts w:hint="eastAsia" w:ascii="仿宋" w:hAnsi="仿宋" w:eastAsia="仿宋" w:cs="仿宋"/>
          <w:color w:val="FF0000"/>
          <w:kern w:val="0"/>
          <w:sz w:val="28"/>
          <w:szCs w:val="28"/>
        </w:rPr>
        <w:t>日历天内将合同标的全部交付完毕</w:t>
      </w:r>
      <w:r>
        <w:rPr>
          <w:rFonts w:hint="eastAsia" w:ascii="仿宋" w:hAnsi="仿宋" w:eastAsia="仿宋" w:cs="仿宋"/>
          <w:color w:val="FF0000"/>
          <w:kern w:val="0"/>
          <w:sz w:val="28"/>
          <w:szCs w:val="28"/>
          <w:lang w:eastAsia="zh-CN"/>
        </w:rPr>
        <w:t>；</w:t>
      </w:r>
    </w:p>
    <w:p w14:paraId="5E2AEB83">
      <w:pPr>
        <w:rPr>
          <w:rFonts w:ascii="仿宋" w:hAnsi="仿宋" w:eastAsia="仿宋"/>
          <w:sz w:val="18"/>
          <w:szCs w:val="18"/>
        </w:rPr>
      </w:pPr>
      <w:r>
        <w:rPr>
          <w:rFonts w:hint="eastAsia" w:ascii="仿宋" w:hAnsi="仿宋" w:eastAsia="仿宋"/>
          <w:sz w:val="28"/>
          <w:szCs w:val="28"/>
        </w:rPr>
        <w:t>（三）贵单位的</w:t>
      </w:r>
      <w:r>
        <w:rPr>
          <w:rFonts w:hint="eastAsia" w:ascii="仿宋" w:hAnsi="仿宋" w:eastAsia="仿宋"/>
          <w:sz w:val="28"/>
          <w:szCs w:val="28"/>
          <w:lang w:eastAsia="zh-CN"/>
        </w:rPr>
        <w:t>招采</w:t>
      </w:r>
      <w:r>
        <w:rPr>
          <w:rFonts w:hint="eastAsia" w:ascii="仿宋" w:hAnsi="仿宋" w:eastAsia="仿宋"/>
          <w:sz w:val="28"/>
          <w:szCs w:val="28"/>
        </w:rPr>
        <w:t>文件和本投标文件将构成约束我们双方的合同。</w:t>
      </w:r>
    </w:p>
    <w:p w14:paraId="120B79FF">
      <w:pPr>
        <w:rPr>
          <w:rFonts w:ascii="仿宋" w:hAnsi="仿宋" w:eastAsia="仿宋"/>
          <w:sz w:val="28"/>
          <w:szCs w:val="28"/>
        </w:rPr>
      </w:pPr>
    </w:p>
    <w:p w14:paraId="64658264">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p>
    <w:p w14:paraId="503FAADB">
      <w:pPr>
        <w:rPr>
          <w:rFonts w:ascii="仿宋" w:hAnsi="仿宋" w:eastAsia="仿宋"/>
          <w:sz w:val="28"/>
          <w:szCs w:val="28"/>
        </w:rPr>
      </w:pPr>
    </w:p>
    <w:p w14:paraId="35D44E1A">
      <w:pPr>
        <w:ind w:firstLine="560" w:firstLineChars="200"/>
        <w:rPr>
          <w:rFonts w:hint="eastAsia" w:ascii="仿宋" w:hAnsi="仿宋" w:eastAsia="仿宋"/>
          <w:sz w:val="28"/>
          <w:szCs w:val="28"/>
          <w:lang w:eastAsia="zh-CN"/>
        </w:rPr>
      </w:pPr>
      <w:r>
        <w:rPr>
          <w:rFonts w:hint="eastAsia" w:ascii="仿宋" w:hAnsi="仿宋" w:eastAsia="仿宋"/>
          <w:sz w:val="28"/>
          <w:szCs w:val="28"/>
        </w:rPr>
        <w:t>法定代表人</w:t>
      </w:r>
      <w:r>
        <w:rPr>
          <w:rFonts w:hint="eastAsia" w:ascii="仿宋" w:hAnsi="仿宋" w:eastAsia="仿宋"/>
          <w:sz w:val="28"/>
          <w:szCs w:val="28"/>
          <w:lang w:eastAsia="zh-CN"/>
        </w:rPr>
        <w:t>：</w:t>
      </w:r>
    </w:p>
    <w:p w14:paraId="3CFC4402">
      <w:pPr>
        <w:rPr>
          <w:rFonts w:ascii="仿宋" w:hAnsi="仿宋" w:eastAsia="仿宋"/>
          <w:sz w:val="28"/>
          <w:szCs w:val="28"/>
        </w:rPr>
      </w:pPr>
    </w:p>
    <w:p w14:paraId="02AB6466">
      <w:pPr>
        <w:ind w:firstLine="560" w:firstLineChars="200"/>
        <w:rPr>
          <w:rFonts w:ascii="仿宋" w:hAnsi="仿宋" w:eastAsia="仿宋"/>
          <w:sz w:val="28"/>
          <w:szCs w:val="28"/>
        </w:rPr>
      </w:pPr>
    </w:p>
    <w:p w14:paraId="248BBC6B">
      <w:pPr>
        <w:ind w:firstLine="360" w:firstLineChars="200"/>
        <w:rPr>
          <w:rFonts w:ascii="仿宋" w:hAnsi="仿宋" w:eastAsia="仿宋"/>
          <w:sz w:val="18"/>
          <w:szCs w:val="18"/>
        </w:rPr>
      </w:pPr>
    </w:p>
    <w:p w14:paraId="107B5C79">
      <w:pPr>
        <w:jc w:val="center"/>
        <w:rPr>
          <w:rFonts w:ascii="仿宋" w:hAnsi="仿宋" w:eastAsia="仿宋"/>
        </w:rPr>
      </w:pPr>
      <w:r>
        <w:rPr>
          <w:rFonts w:hint="eastAsia" w:ascii="仿宋" w:hAnsi="仿宋" w:eastAsia="仿宋"/>
        </w:rPr>
        <w:t xml:space="preserve">                                            年   月    日</w:t>
      </w:r>
    </w:p>
    <w:p w14:paraId="3D111FD1">
      <w:pPr>
        <w:rPr>
          <w:rFonts w:ascii="仿宋" w:hAnsi="仿宋" w:eastAsia="仿宋"/>
          <w:b/>
          <w:sz w:val="32"/>
        </w:rPr>
      </w:pPr>
    </w:p>
    <w:p w14:paraId="1F116D75">
      <w:pPr>
        <w:rPr>
          <w:rFonts w:hint="eastAsia" w:ascii="仿宋" w:hAnsi="仿宋" w:eastAsia="仿宋"/>
          <w:b/>
          <w:sz w:val="36"/>
          <w:szCs w:val="36"/>
        </w:rPr>
        <w:sectPr>
          <w:footerReference r:id="rId5" w:type="default"/>
          <w:pgSz w:w="11906" w:h="16838"/>
          <w:pgMar w:top="1440" w:right="1080" w:bottom="1440" w:left="1080" w:header="851" w:footer="992" w:gutter="0"/>
          <w:pgNumType w:start="1"/>
          <w:cols w:space="425" w:num="1"/>
          <w:docGrid w:type="lines" w:linePitch="312" w:charSpace="0"/>
        </w:sectPr>
      </w:pPr>
      <w:r>
        <w:rPr>
          <w:rFonts w:hint="eastAsia" w:ascii="仿宋" w:hAnsi="仿宋" w:eastAsia="仿宋"/>
          <w:b/>
          <w:sz w:val="36"/>
          <w:szCs w:val="36"/>
        </w:rPr>
        <w:br w:type="page"/>
      </w:r>
    </w:p>
    <w:p w14:paraId="0D84FE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3" w:firstLineChars="200"/>
        <w:jc w:val="center"/>
        <w:textAlignment w:val="auto"/>
        <w:rPr>
          <w:rFonts w:hint="default" w:ascii="宋体" w:hAnsi="宋体" w:eastAsia="宋体" w:cs="宋体"/>
          <w:sz w:val="28"/>
          <w:szCs w:val="28"/>
          <w:lang w:val="en-US" w:eastAsia="zh-CN"/>
        </w:rPr>
      </w:pPr>
      <w:r>
        <w:rPr>
          <w:rFonts w:hint="eastAsia"/>
          <w:b/>
          <w:bCs/>
          <w:sz w:val="36"/>
          <w:szCs w:val="36"/>
          <w:lang w:val="en-US" w:eastAsia="zh-CN"/>
        </w:rPr>
        <w:t>春风璟里室内公共区域装饰工程瓷砖报价函</w:t>
      </w:r>
    </w:p>
    <w:p w14:paraId="573418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sz w:val="28"/>
          <w:szCs w:val="28"/>
          <w:lang w:val="en-US" w:eastAsia="zh-CN"/>
        </w:rPr>
      </w:pPr>
    </w:p>
    <w:tbl>
      <w:tblPr>
        <w:tblStyle w:val="8"/>
        <w:tblpPr w:leftFromText="180" w:rightFromText="180" w:vertAnchor="text" w:horzAnchor="page" w:tblpX="2442" w:tblpY="356"/>
        <w:tblOverlap w:val="never"/>
        <w:tblW w:w="12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341"/>
        <w:gridCol w:w="2650"/>
        <w:gridCol w:w="985"/>
        <w:gridCol w:w="1253"/>
        <w:gridCol w:w="1294"/>
        <w:gridCol w:w="1294"/>
        <w:gridCol w:w="1294"/>
      </w:tblGrid>
      <w:tr w14:paraId="346EE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07" w:type="dxa"/>
            <w:vAlign w:val="center"/>
          </w:tcPr>
          <w:p w14:paraId="696AD46D">
            <w:pPr>
              <w:spacing w:line="36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序号</w:t>
            </w:r>
          </w:p>
        </w:tc>
        <w:tc>
          <w:tcPr>
            <w:tcW w:w="2341" w:type="dxa"/>
            <w:vAlign w:val="center"/>
          </w:tcPr>
          <w:p w14:paraId="271A9BF3">
            <w:pPr>
              <w:spacing w:line="360" w:lineRule="auto"/>
              <w:jc w:val="center"/>
              <w:rPr>
                <w:rFonts w:hint="eastAsia" w:ascii="宋体" w:hAnsi="宋体" w:eastAsia="宋体" w:cs="宋体"/>
                <w:b/>
                <w:sz w:val="24"/>
                <w:vertAlign w:val="baseline"/>
              </w:rPr>
            </w:pPr>
            <w:r>
              <w:rPr>
                <w:rFonts w:hint="eastAsia" w:ascii="宋体" w:hAnsi="宋体" w:eastAsia="宋体" w:cs="宋体"/>
                <w:b/>
                <w:sz w:val="24"/>
                <w:vertAlign w:val="baseline"/>
              </w:rPr>
              <w:t>产品名称</w:t>
            </w:r>
          </w:p>
        </w:tc>
        <w:tc>
          <w:tcPr>
            <w:tcW w:w="2650" w:type="dxa"/>
            <w:vAlign w:val="center"/>
          </w:tcPr>
          <w:p w14:paraId="2CD56593">
            <w:pPr>
              <w:spacing w:line="36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规格型号</w:t>
            </w:r>
          </w:p>
        </w:tc>
        <w:tc>
          <w:tcPr>
            <w:tcW w:w="985" w:type="dxa"/>
            <w:vAlign w:val="center"/>
          </w:tcPr>
          <w:p w14:paraId="582FA3F8">
            <w:pPr>
              <w:spacing w:line="360" w:lineRule="auto"/>
              <w:jc w:val="center"/>
              <w:rPr>
                <w:rFonts w:hint="eastAsia" w:ascii="宋体" w:hAnsi="宋体" w:eastAsia="宋体" w:cs="宋体"/>
                <w:b/>
                <w:sz w:val="24"/>
                <w:vertAlign w:val="baseline"/>
              </w:rPr>
            </w:pPr>
            <w:r>
              <w:rPr>
                <w:rFonts w:hint="eastAsia" w:ascii="宋体" w:hAnsi="宋体" w:eastAsia="宋体" w:cs="宋体"/>
                <w:b/>
                <w:sz w:val="24"/>
                <w:vertAlign w:val="baseline"/>
              </w:rPr>
              <w:t>单位</w:t>
            </w:r>
          </w:p>
        </w:tc>
        <w:tc>
          <w:tcPr>
            <w:tcW w:w="1253" w:type="dxa"/>
            <w:vAlign w:val="center"/>
          </w:tcPr>
          <w:p w14:paraId="4BB37BA4">
            <w:pPr>
              <w:spacing w:line="360" w:lineRule="auto"/>
              <w:jc w:val="center"/>
              <w:rPr>
                <w:rFonts w:hint="eastAsia" w:ascii="宋体" w:hAnsi="宋体" w:eastAsia="宋体" w:cs="宋体"/>
                <w:b/>
                <w:sz w:val="24"/>
                <w:vertAlign w:val="baseline"/>
                <w:lang w:val="en-US" w:eastAsia="zh-CN"/>
              </w:rPr>
            </w:pPr>
            <w:r>
              <w:rPr>
                <w:rFonts w:hint="eastAsia" w:ascii="宋体" w:hAnsi="宋体" w:eastAsia="宋体" w:cs="宋体"/>
                <w:b/>
                <w:sz w:val="24"/>
                <w:vertAlign w:val="baseline"/>
              </w:rPr>
              <w:t>数量</w:t>
            </w:r>
          </w:p>
        </w:tc>
        <w:tc>
          <w:tcPr>
            <w:tcW w:w="1294" w:type="dxa"/>
            <w:vAlign w:val="center"/>
          </w:tcPr>
          <w:p w14:paraId="546A05DE">
            <w:pPr>
              <w:spacing w:line="36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单价</w:t>
            </w:r>
          </w:p>
        </w:tc>
        <w:tc>
          <w:tcPr>
            <w:tcW w:w="1294" w:type="dxa"/>
            <w:vAlign w:val="center"/>
          </w:tcPr>
          <w:p w14:paraId="53659C3D">
            <w:pPr>
              <w:spacing w:line="36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总价</w:t>
            </w:r>
          </w:p>
        </w:tc>
        <w:tc>
          <w:tcPr>
            <w:tcW w:w="1294" w:type="dxa"/>
            <w:vAlign w:val="center"/>
          </w:tcPr>
          <w:p w14:paraId="0AEB6353">
            <w:pPr>
              <w:spacing w:line="360" w:lineRule="auto"/>
              <w:jc w:val="center"/>
              <w:rPr>
                <w:rFonts w:hint="eastAsia"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备注</w:t>
            </w:r>
          </w:p>
        </w:tc>
      </w:tr>
      <w:tr w14:paraId="17E84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07" w:type="dxa"/>
            <w:vAlign w:val="center"/>
          </w:tcPr>
          <w:p w14:paraId="68A835F2">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1</w:t>
            </w:r>
          </w:p>
        </w:tc>
        <w:tc>
          <w:tcPr>
            <w:tcW w:w="2341" w:type="dxa"/>
            <w:vAlign w:val="center"/>
          </w:tcPr>
          <w:p w14:paraId="28A42556">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墙面砖</w:t>
            </w:r>
          </w:p>
        </w:tc>
        <w:tc>
          <w:tcPr>
            <w:tcW w:w="2650" w:type="dxa"/>
            <w:vAlign w:val="center"/>
          </w:tcPr>
          <w:p w14:paraId="46348ADB">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600*1200</w:t>
            </w:r>
          </w:p>
        </w:tc>
        <w:tc>
          <w:tcPr>
            <w:tcW w:w="985" w:type="dxa"/>
            <w:vAlign w:val="center"/>
          </w:tcPr>
          <w:p w14:paraId="3822E69B">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m2</w:t>
            </w:r>
          </w:p>
        </w:tc>
        <w:tc>
          <w:tcPr>
            <w:tcW w:w="1253" w:type="dxa"/>
            <w:vAlign w:val="center"/>
          </w:tcPr>
          <w:p w14:paraId="4443657E">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5968</w:t>
            </w:r>
          </w:p>
        </w:tc>
        <w:tc>
          <w:tcPr>
            <w:tcW w:w="1294" w:type="dxa"/>
            <w:vAlign w:val="center"/>
          </w:tcPr>
          <w:p w14:paraId="166EB3D3">
            <w:pPr>
              <w:spacing w:line="240" w:lineRule="auto"/>
              <w:jc w:val="center"/>
              <w:rPr>
                <w:rFonts w:hint="default" w:ascii="仿宋" w:hAnsi="仿宋" w:eastAsia="仿宋" w:cs="仿宋"/>
                <w:b w:val="0"/>
                <w:bCs/>
                <w:sz w:val="21"/>
                <w:szCs w:val="21"/>
                <w:vertAlign w:val="baseline"/>
                <w:lang w:val="en-US" w:eastAsia="zh-CN"/>
              </w:rPr>
            </w:pPr>
          </w:p>
        </w:tc>
        <w:tc>
          <w:tcPr>
            <w:tcW w:w="1294" w:type="dxa"/>
            <w:vAlign w:val="center"/>
          </w:tcPr>
          <w:p w14:paraId="5B5B13AE">
            <w:pPr>
              <w:spacing w:line="240" w:lineRule="auto"/>
              <w:jc w:val="center"/>
              <w:rPr>
                <w:rFonts w:hint="default" w:ascii="仿宋" w:hAnsi="仿宋" w:eastAsia="仿宋" w:cs="仿宋"/>
                <w:b w:val="0"/>
                <w:bCs/>
                <w:sz w:val="21"/>
                <w:szCs w:val="21"/>
                <w:vertAlign w:val="baseline"/>
                <w:lang w:val="en-US" w:eastAsia="zh-CN"/>
              </w:rPr>
            </w:pPr>
          </w:p>
        </w:tc>
        <w:tc>
          <w:tcPr>
            <w:tcW w:w="1294" w:type="dxa"/>
            <w:vAlign w:val="center"/>
          </w:tcPr>
          <w:p w14:paraId="4D40105E">
            <w:pPr>
              <w:spacing w:line="240" w:lineRule="auto"/>
              <w:jc w:val="center"/>
              <w:rPr>
                <w:rFonts w:hint="default" w:ascii="仿宋" w:hAnsi="仿宋" w:eastAsia="仿宋" w:cs="仿宋"/>
                <w:b w:val="0"/>
                <w:bCs/>
                <w:sz w:val="21"/>
                <w:szCs w:val="21"/>
                <w:vertAlign w:val="baseline"/>
                <w:lang w:val="en-US" w:eastAsia="zh-CN"/>
              </w:rPr>
            </w:pPr>
          </w:p>
        </w:tc>
      </w:tr>
      <w:tr w14:paraId="1CF59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07" w:type="dxa"/>
            <w:vAlign w:val="center"/>
          </w:tcPr>
          <w:p w14:paraId="3834DC19">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2</w:t>
            </w:r>
          </w:p>
        </w:tc>
        <w:tc>
          <w:tcPr>
            <w:tcW w:w="2341" w:type="dxa"/>
            <w:vAlign w:val="center"/>
          </w:tcPr>
          <w:p w14:paraId="3EDA39F9">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墙面砖</w:t>
            </w:r>
          </w:p>
        </w:tc>
        <w:tc>
          <w:tcPr>
            <w:tcW w:w="2650" w:type="dxa"/>
            <w:vAlign w:val="center"/>
          </w:tcPr>
          <w:p w14:paraId="1585CCCC">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600*300</w:t>
            </w:r>
          </w:p>
        </w:tc>
        <w:tc>
          <w:tcPr>
            <w:tcW w:w="985" w:type="dxa"/>
            <w:vAlign w:val="center"/>
          </w:tcPr>
          <w:p w14:paraId="58206541">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m2</w:t>
            </w:r>
          </w:p>
        </w:tc>
        <w:tc>
          <w:tcPr>
            <w:tcW w:w="1253" w:type="dxa"/>
            <w:vAlign w:val="center"/>
          </w:tcPr>
          <w:p w14:paraId="440179FE">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240</w:t>
            </w:r>
          </w:p>
        </w:tc>
        <w:tc>
          <w:tcPr>
            <w:tcW w:w="1294" w:type="dxa"/>
            <w:vAlign w:val="center"/>
          </w:tcPr>
          <w:p w14:paraId="6354E7FD">
            <w:pPr>
              <w:spacing w:line="240" w:lineRule="auto"/>
              <w:jc w:val="center"/>
              <w:rPr>
                <w:rFonts w:hint="default" w:ascii="仿宋" w:hAnsi="仿宋" w:eastAsia="仿宋" w:cs="仿宋"/>
                <w:b w:val="0"/>
                <w:bCs/>
                <w:sz w:val="21"/>
                <w:szCs w:val="21"/>
                <w:vertAlign w:val="baseline"/>
                <w:lang w:val="en-US" w:eastAsia="zh-CN"/>
              </w:rPr>
            </w:pPr>
          </w:p>
        </w:tc>
        <w:tc>
          <w:tcPr>
            <w:tcW w:w="1294" w:type="dxa"/>
            <w:vAlign w:val="center"/>
          </w:tcPr>
          <w:p w14:paraId="4C4CD96F">
            <w:pPr>
              <w:spacing w:line="240" w:lineRule="auto"/>
              <w:jc w:val="center"/>
              <w:rPr>
                <w:rFonts w:hint="default" w:ascii="仿宋" w:hAnsi="仿宋" w:eastAsia="仿宋" w:cs="仿宋"/>
                <w:b w:val="0"/>
                <w:bCs/>
                <w:sz w:val="21"/>
                <w:szCs w:val="21"/>
                <w:vertAlign w:val="baseline"/>
                <w:lang w:val="en-US" w:eastAsia="zh-CN"/>
              </w:rPr>
            </w:pPr>
          </w:p>
        </w:tc>
        <w:tc>
          <w:tcPr>
            <w:tcW w:w="1294" w:type="dxa"/>
            <w:vAlign w:val="center"/>
          </w:tcPr>
          <w:p w14:paraId="6BF2097F">
            <w:pPr>
              <w:spacing w:line="240" w:lineRule="auto"/>
              <w:jc w:val="center"/>
              <w:rPr>
                <w:rFonts w:hint="default" w:ascii="仿宋" w:hAnsi="仿宋" w:eastAsia="仿宋" w:cs="仿宋"/>
                <w:b w:val="0"/>
                <w:bCs/>
                <w:sz w:val="21"/>
                <w:szCs w:val="21"/>
                <w:vertAlign w:val="baseline"/>
                <w:lang w:val="en-US" w:eastAsia="zh-CN"/>
              </w:rPr>
            </w:pPr>
          </w:p>
        </w:tc>
      </w:tr>
      <w:tr w14:paraId="6D52E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07" w:type="dxa"/>
            <w:vAlign w:val="center"/>
          </w:tcPr>
          <w:p w14:paraId="7A44852C">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3</w:t>
            </w:r>
          </w:p>
        </w:tc>
        <w:tc>
          <w:tcPr>
            <w:tcW w:w="2341" w:type="dxa"/>
            <w:vAlign w:val="center"/>
          </w:tcPr>
          <w:p w14:paraId="21BE22C7">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墙面砖</w:t>
            </w:r>
          </w:p>
        </w:tc>
        <w:tc>
          <w:tcPr>
            <w:tcW w:w="2650" w:type="dxa"/>
            <w:vAlign w:val="center"/>
          </w:tcPr>
          <w:p w14:paraId="1EAD9B55">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400*800</w:t>
            </w:r>
          </w:p>
        </w:tc>
        <w:tc>
          <w:tcPr>
            <w:tcW w:w="985" w:type="dxa"/>
            <w:vAlign w:val="center"/>
          </w:tcPr>
          <w:p w14:paraId="765D987C">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m2</w:t>
            </w:r>
          </w:p>
        </w:tc>
        <w:tc>
          <w:tcPr>
            <w:tcW w:w="1253" w:type="dxa"/>
            <w:vAlign w:val="center"/>
          </w:tcPr>
          <w:p w14:paraId="6DBE90E8">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4085</w:t>
            </w:r>
          </w:p>
        </w:tc>
        <w:tc>
          <w:tcPr>
            <w:tcW w:w="1294" w:type="dxa"/>
            <w:vAlign w:val="center"/>
          </w:tcPr>
          <w:p w14:paraId="6A84E6B8">
            <w:pPr>
              <w:spacing w:line="240" w:lineRule="auto"/>
              <w:jc w:val="center"/>
              <w:rPr>
                <w:rFonts w:hint="default" w:ascii="仿宋" w:hAnsi="仿宋" w:eastAsia="仿宋" w:cs="仿宋"/>
                <w:b w:val="0"/>
                <w:bCs/>
                <w:sz w:val="21"/>
                <w:szCs w:val="21"/>
                <w:vertAlign w:val="baseline"/>
                <w:lang w:val="en-US" w:eastAsia="zh-CN"/>
              </w:rPr>
            </w:pPr>
          </w:p>
        </w:tc>
        <w:tc>
          <w:tcPr>
            <w:tcW w:w="1294" w:type="dxa"/>
            <w:vAlign w:val="center"/>
          </w:tcPr>
          <w:p w14:paraId="35C4263C">
            <w:pPr>
              <w:spacing w:line="240" w:lineRule="auto"/>
              <w:jc w:val="center"/>
              <w:rPr>
                <w:rFonts w:hint="default" w:ascii="仿宋" w:hAnsi="仿宋" w:eastAsia="仿宋" w:cs="仿宋"/>
                <w:b w:val="0"/>
                <w:bCs/>
                <w:sz w:val="21"/>
                <w:szCs w:val="21"/>
                <w:vertAlign w:val="baseline"/>
                <w:lang w:val="en-US" w:eastAsia="zh-CN"/>
              </w:rPr>
            </w:pPr>
          </w:p>
        </w:tc>
        <w:tc>
          <w:tcPr>
            <w:tcW w:w="1294" w:type="dxa"/>
            <w:vAlign w:val="center"/>
          </w:tcPr>
          <w:p w14:paraId="4F752AEF">
            <w:pPr>
              <w:spacing w:line="240" w:lineRule="auto"/>
              <w:jc w:val="center"/>
              <w:rPr>
                <w:rFonts w:hint="default" w:ascii="仿宋" w:hAnsi="仿宋" w:eastAsia="仿宋" w:cs="仿宋"/>
                <w:b w:val="0"/>
                <w:bCs/>
                <w:sz w:val="21"/>
                <w:szCs w:val="21"/>
                <w:vertAlign w:val="baseline"/>
                <w:lang w:val="en-US" w:eastAsia="zh-CN"/>
              </w:rPr>
            </w:pPr>
          </w:p>
        </w:tc>
      </w:tr>
      <w:tr w14:paraId="61124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07" w:type="dxa"/>
            <w:vAlign w:val="center"/>
          </w:tcPr>
          <w:p w14:paraId="764EA7FF">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4</w:t>
            </w:r>
          </w:p>
        </w:tc>
        <w:tc>
          <w:tcPr>
            <w:tcW w:w="2341" w:type="dxa"/>
            <w:vAlign w:val="center"/>
          </w:tcPr>
          <w:p w14:paraId="649F4F4D">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地砖</w:t>
            </w:r>
          </w:p>
        </w:tc>
        <w:tc>
          <w:tcPr>
            <w:tcW w:w="2650" w:type="dxa"/>
            <w:vAlign w:val="center"/>
          </w:tcPr>
          <w:p w14:paraId="62D9451E">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800*800</w:t>
            </w:r>
          </w:p>
        </w:tc>
        <w:tc>
          <w:tcPr>
            <w:tcW w:w="985" w:type="dxa"/>
            <w:vAlign w:val="center"/>
          </w:tcPr>
          <w:p w14:paraId="4919620E">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m2</w:t>
            </w:r>
          </w:p>
        </w:tc>
        <w:tc>
          <w:tcPr>
            <w:tcW w:w="1253" w:type="dxa"/>
            <w:vAlign w:val="center"/>
          </w:tcPr>
          <w:p w14:paraId="6551A392">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3565</w:t>
            </w:r>
          </w:p>
        </w:tc>
        <w:tc>
          <w:tcPr>
            <w:tcW w:w="1294" w:type="dxa"/>
            <w:vAlign w:val="center"/>
          </w:tcPr>
          <w:p w14:paraId="7440B55B">
            <w:pPr>
              <w:spacing w:line="240" w:lineRule="auto"/>
              <w:jc w:val="center"/>
              <w:rPr>
                <w:rFonts w:hint="default" w:ascii="仿宋" w:hAnsi="仿宋" w:eastAsia="仿宋" w:cs="仿宋"/>
                <w:b w:val="0"/>
                <w:bCs/>
                <w:sz w:val="21"/>
                <w:szCs w:val="21"/>
                <w:vertAlign w:val="baseline"/>
                <w:lang w:val="en-US" w:eastAsia="zh-CN"/>
              </w:rPr>
            </w:pPr>
          </w:p>
        </w:tc>
        <w:tc>
          <w:tcPr>
            <w:tcW w:w="1294" w:type="dxa"/>
            <w:vAlign w:val="center"/>
          </w:tcPr>
          <w:p w14:paraId="07542E3E">
            <w:pPr>
              <w:spacing w:line="240" w:lineRule="auto"/>
              <w:jc w:val="center"/>
              <w:rPr>
                <w:rFonts w:hint="default" w:ascii="仿宋" w:hAnsi="仿宋" w:eastAsia="仿宋" w:cs="仿宋"/>
                <w:b w:val="0"/>
                <w:bCs/>
                <w:sz w:val="21"/>
                <w:szCs w:val="21"/>
                <w:vertAlign w:val="baseline"/>
                <w:lang w:val="en-US" w:eastAsia="zh-CN"/>
              </w:rPr>
            </w:pPr>
          </w:p>
        </w:tc>
        <w:tc>
          <w:tcPr>
            <w:tcW w:w="1294" w:type="dxa"/>
            <w:vAlign w:val="center"/>
          </w:tcPr>
          <w:p w14:paraId="1BF4F4E6">
            <w:pPr>
              <w:spacing w:line="240" w:lineRule="auto"/>
              <w:jc w:val="center"/>
              <w:rPr>
                <w:rFonts w:hint="default" w:ascii="仿宋" w:hAnsi="仿宋" w:eastAsia="仿宋" w:cs="仿宋"/>
                <w:b w:val="0"/>
                <w:bCs/>
                <w:sz w:val="21"/>
                <w:szCs w:val="21"/>
                <w:vertAlign w:val="baseline"/>
                <w:lang w:val="en-US" w:eastAsia="zh-CN"/>
              </w:rPr>
            </w:pPr>
          </w:p>
        </w:tc>
      </w:tr>
      <w:tr w14:paraId="1731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07" w:type="dxa"/>
            <w:vAlign w:val="center"/>
          </w:tcPr>
          <w:p w14:paraId="74CDBF14">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5</w:t>
            </w:r>
          </w:p>
        </w:tc>
        <w:tc>
          <w:tcPr>
            <w:tcW w:w="2341" w:type="dxa"/>
            <w:vAlign w:val="center"/>
          </w:tcPr>
          <w:p w14:paraId="49674D5B">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地砖</w:t>
            </w:r>
          </w:p>
        </w:tc>
        <w:tc>
          <w:tcPr>
            <w:tcW w:w="2650" w:type="dxa"/>
            <w:vAlign w:val="center"/>
          </w:tcPr>
          <w:p w14:paraId="4E8C9FA6">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600*600</w:t>
            </w:r>
          </w:p>
        </w:tc>
        <w:tc>
          <w:tcPr>
            <w:tcW w:w="985" w:type="dxa"/>
            <w:vAlign w:val="center"/>
          </w:tcPr>
          <w:p w14:paraId="0C9E6091">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m2</w:t>
            </w:r>
          </w:p>
        </w:tc>
        <w:tc>
          <w:tcPr>
            <w:tcW w:w="1253" w:type="dxa"/>
            <w:vAlign w:val="center"/>
          </w:tcPr>
          <w:p w14:paraId="1D1E3A05">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46</w:t>
            </w:r>
          </w:p>
        </w:tc>
        <w:tc>
          <w:tcPr>
            <w:tcW w:w="1294" w:type="dxa"/>
            <w:vAlign w:val="center"/>
          </w:tcPr>
          <w:p w14:paraId="5A32B3FE">
            <w:pPr>
              <w:spacing w:line="240" w:lineRule="auto"/>
              <w:jc w:val="center"/>
              <w:rPr>
                <w:rFonts w:hint="default" w:ascii="仿宋" w:hAnsi="仿宋" w:eastAsia="仿宋" w:cs="仿宋"/>
                <w:b w:val="0"/>
                <w:bCs/>
                <w:sz w:val="21"/>
                <w:szCs w:val="21"/>
                <w:vertAlign w:val="baseline"/>
                <w:lang w:val="en-US" w:eastAsia="zh-CN"/>
              </w:rPr>
            </w:pPr>
          </w:p>
        </w:tc>
        <w:tc>
          <w:tcPr>
            <w:tcW w:w="1294" w:type="dxa"/>
            <w:vAlign w:val="center"/>
          </w:tcPr>
          <w:p w14:paraId="09F815EC">
            <w:pPr>
              <w:spacing w:line="240" w:lineRule="auto"/>
              <w:jc w:val="center"/>
              <w:rPr>
                <w:rFonts w:hint="default" w:ascii="仿宋" w:hAnsi="仿宋" w:eastAsia="仿宋" w:cs="仿宋"/>
                <w:b w:val="0"/>
                <w:bCs/>
                <w:sz w:val="21"/>
                <w:szCs w:val="21"/>
                <w:vertAlign w:val="baseline"/>
                <w:lang w:val="en-US" w:eastAsia="zh-CN"/>
              </w:rPr>
            </w:pPr>
          </w:p>
        </w:tc>
        <w:tc>
          <w:tcPr>
            <w:tcW w:w="1294" w:type="dxa"/>
            <w:vAlign w:val="center"/>
          </w:tcPr>
          <w:p w14:paraId="5BCA0608">
            <w:pPr>
              <w:spacing w:line="240" w:lineRule="auto"/>
              <w:jc w:val="center"/>
              <w:rPr>
                <w:rFonts w:hint="default" w:ascii="仿宋" w:hAnsi="仿宋" w:eastAsia="仿宋" w:cs="仿宋"/>
                <w:b w:val="0"/>
                <w:bCs/>
                <w:sz w:val="21"/>
                <w:szCs w:val="21"/>
                <w:vertAlign w:val="baseline"/>
                <w:lang w:val="en-US" w:eastAsia="zh-CN"/>
              </w:rPr>
            </w:pPr>
          </w:p>
        </w:tc>
      </w:tr>
      <w:tr w14:paraId="7875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07" w:type="dxa"/>
            <w:vAlign w:val="center"/>
          </w:tcPr>
          <w:p w14:paraId="62DCFBE1">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6</w:t>
            </w:r>
          </w:p>
        </w:tc>
        <w:tc>
          <w:tcPr>
            <w:tcW w:w="2341" w:type="dxa"/>
            <w:vAlign w:val="center"/>
          </w:tcPr>
          <w:p w14:paraId="458B52D5">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地砖</w:t>
            </w:r>
          </w:p>
        </w:tc>
        <w:tc>
          <w:tcPr>
            <w:tcW w:w="2650" w:type="dxa"/>
            <w:vAlign w:val="center"/>
          </w:tcPr>
          <w:p w14:paraId="254E2A29">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600*1200</w:t>
            </w:r>
          </w:p>
        </w:tc>
        <w:tc>
          <w:tcPr>
            <w:tcW w:w="985" w:type="dxa"/>
            <w:vAlign w:val="center"/>
          </w:tcPr>
          <w:p w14:paraId="76F28C6B">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m2</w:t>
            </w:r>
          </w:p>
        </w:tc>
        <w:tc>
          <w:tcPr>
            <w:tcW w:w="1253" w:type="dxa"/>
            <w:vAlign w:val="center"/>
          </w:tcPr>
          <w:p w14:paraId="50D61C2E">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1983</w:t>
            </w:r>
          </w:p>
        </w:tc>
        <w:tc>
          <w:tcPr>
            <w:tcW w:w="1294" w:type="dxa"/>
            <w:vAlign w:val="center"/>
          </w:tcPr>
          <w:p w14:paraId="644F162F">
            <w:pPr>
              <w:spacing w:line="240" w:lineRule="auto"/>
              <w:jc w:val="center"/>
              <w:rPr>
                <w:rFonts w:hint="default" w:ascii="仿宋" w:hAnsi="仿宋" w:eastAsia="仿宋" w:cs="仿宋"/>
                <w:b w:val="0"/>
                <w:bCs/>
                <w:sz w:val="21"/>
                <w:szCs w:val="21"/>
                <w:vertAlign w:val="baseline"/>
                <w:lang w:val="en-US" w:eastAsia="zh-CN"/>
              </w:rPr>
            </w:pPr>
          </w:p>
        </w:tc>
        <w:tc>
          <w:tcPr>
            <w:tcW w:w="1294" w:type="dxa"/>
            <w:vAlign w:val="center"/>
          </w:tcPr>
          <w:p w14:paraId="3BCCE991">
            <w:pPr>
              <w:spacing w:line="240" w:lineRule="auto"/>
              <w:jc w:val="center"/>
              <w:rPr>
                <w:rFonts w:hint="default" w:ascii="仿宋" w:hAnsi="仿宋" w:eastAsia="仿宋" w:cs="仿宋"/>
                <w:b w:val="0"/>
                <w:bCs/>
                <w:sz w:val="21"/>
                <w:szCs w:val="21"/>
                <w:vertAlign w:val="baseline"/>
                <w:lang w:val="en-US" w:eastAsia="zh-CN"/>
              </w:rPr>
            </w:pPr>
          </w:p>
        </w:tc>
        <w:tc>
          <w:tcPr>
            <w:tcW w:w="1294" w:type="dxa"/>
            <w:vAlign w:val="center"/>
          </w:tcPr>
          <w:p w14:paraId="53A93183">
            <w:pPr>
              <w:spacing w:line="240" w:lineRule="auto"/>
              <w:jc w:val="center"/>
              <w:rPr>
                <w:rFonts w:hint="default" w:ascii="仿宋" w:hAnsi="仿宋" w:eastAsia="仿宋" w:cs="仿宋"/>
                <w:b w:val="0"/>
                <w:bCs/>
                <w:sz w:val="21"/>
                <w:szCs w:val="21"/>
                <w:vertAlign w:val="baseline"/>
                <w:lang w:val="en-US" w:eastAsia="zh-CN"/>
              </w:rPr>
            </w:pPr>
          </w:p>
        </w:tc>
      </w:tr>
      <w:tr w14:paraId="0142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07" w:type="dxa"/>
            <w:vAlign w:val="center"/>
          </w:tcPr>
          <w:p w14:paraId="1CEA15D4">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7</w:t>
            </w:r>
          </w:p>
        </w:tc>
        <w:tc>
          <w:tcPr>
            <w:tcW w:w="2341" w:type="dxa"/>
            <w:vAlign w:val="center"/>
          </w:tcPr>
          <w:p w14:paraId="41EE6E44">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楼梯地砖（含踢脚）</w:t>
            </w:r>
          </w:p>
        </w:tc>
        <w:tc>
          <w:tcPr>
            <w:tcW w:w="2650" w:type="dxa"/>
            <w:vAlign w:val="center"/>
          </w:tcPr>
          <w:p w14:paraId="0267E0C1">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600*1200</w:t>
            </w:r>
          </w:p>
        </w:tc>
        <w:tc>
          <w:tcPr>
            <w:tcW w:w="985" w:type="dxa"/>
            <w:vAlign w:val="center"/>
          </w:tcPr>
          <w:p w14:paraId="2F7EB230">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m2</w:t>
            </w:r>
          </w:p>
        </w:tc>
        <w:tc>
          <w:tcPr>
            <w:tcW w:w="1253" w:type="dxa"/>
            <w:vAlign w:val="center"/>
          </w:tcPr>
          <w:p w14:paraId="5797060C">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1796</w:t>
            </w:r>
          </w:p>
        </w:tc>
        <w:tc>
          <w:tcPr>
            <w:tcW w:w="1294" w:type="dxa"/>
            <w:vAlign w:val="center"/>
          </w:tcPr>
          <w:p w14:paraId="57CD827A">
            <w:pPr>
              <w:spacing w:line="240" w:lineRule="auto"/>
              <w:jc w:val="center"/>
              <w:rPr>
                <w:rFonts w:hint="default" w:ascii="仿宋" w:hAnsi="仿宋" w:eastAsia="仿宋" w:cs="仿宋"/>
                <w:b w:val="0"/>
                <w:bCs/>
                <w:sz w:val="21"/>
                <w:szCs w:val="21"/>
                <w:vertAlign w:val="baseline"/>
                <w:lang w:val="en-US" w:eastAsia="zh-CN"/>
              </w:rPr>
            </w:pPr>
          </w:p>
        </w:tc>
        <w:tc>
          <w:tcPr>
            <w:tcW w:w="1294" w:type="dxa"/>
            <w:vAlign w:val="center"/>
          </w:tcPr>
          <w:p w14:paraId="48F9D347">
            <w:pPr>
              <w:spacing w:line="240" w:lineRule="auto"/>
              <w:jc w:val="center"/>
              <w:rPr>
                <w:rFonts w:hint="default" w:ascii="仿宋" w:hAnsi="仿宋" w:eastAsia="仿宋" w:cs="仿宋"/>
                <w:b w:val="0"/>
                <w:bCs/>
                <w:sz w:val="21"/>
                <w:szCs w:val="21"/>
                <w:vertAlign w:val="baseline"/>
                <w:lang w:val="en-US" w:eastAsia="zh-CN"/>
              </w:rPr>
            </w:pPr>
          </w:p>
        </w:tc>
        <w:tc>
          <w:tcPr>
            <w:tcW w:w="1294" w:type="dxa"/>
            <w:vAlign w:val="center"/>
          </w:tcPr>
          <w:p w14:paraId="6029E655">
            <w:pPr>
              <w:spacing w:line="240" w:lineRule="auto"/>
              <w:jc w:val="center"/>
              <w:rPr>
                <w:rFonts w:hint="default" w:ascii="仿宋" w:hAnsi="仿宋" w:eastAsia="仿宋" w:cs="仿宋"/>
                <w:b w:val="0"/>
                <w:bCs/>
                <w:sz w:val="21"/>
                <w:szCs w:val="21"/>
                <w:vertAlign w:val="baseline"/>
                <w:lang w:val="en-US" w:eastAsia="zh-CN"/>
              </w:rPr>
            </w:pPr>
          </w:p>
        </w:tc>
      </w:tr>
      <w:tr w14:paraId="40AC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07" w:type="dxa"/>
            <w:vAlign w:val="center"/>
          </w:tcPr>
          <w:p w14:paraId="5E4CB869">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8</w:t>
            </w:r>
          </w:p>
        </w:tc>
        <w:tc>
          <w:tcPr>
            <w:tcW w:w="2341" w:type="dxa"/>
            <w:vAlign w:val="center"/>
          </w:tcPr>
          <w:p w14:paraId="5E76C9E2">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门槛石大理石</w:t>
            </w:r>
          </w:p>
        </w:tc>
        <w:tc>
          <w:tcPr>
            <w:tcW w:w="2650" w:type="dxa"/>
            <w:vAlign w:val="center"/>
          </w:tcPr>
          <w:p w14:paraId="6A223A34">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20厚</w:t>
            </w:r>
          </w:p>
        </w:tc>
        <w:tc>
          <w:tcPr>
            <w:tcW w:w="985" w:type="dxa"/>
            <w:vAlign w:val="center"/>
          </w:tcPr>
          <w:p w14:paraId="3058D7E9">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m2</w:t>
            </w:r>
          </w:p>
        </w:tc>
        <w:tc>
          <w:tcPr>
            <w:tcW w:w="1253" w:type="dxa"/>
            <w:vAlign w:val="center"/>
          </w:tcPr>
          <w:p w14:paraId="509BCCC7">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164</w:t>
            </w:r>
          </w:p>
        </w:tc>
        <w:tc>
          <w:tcPr>
            <w:tcW w:w="1294" w:type="dxa"/>
            <w:vAlign w:val="center"/>
          </w:tcPr>
          <w:p w14:paraId="58BECAF3">
            <w:pPr>
              <w:spacing w:line="240" w:lineRule="auto"/>
              <w:jc w:val="center"/>
              <w:rPr>
                <w:rFonts w:hint="default" w:ascii="仿宋" w:hAnsi="仿宋" w:eastAsia="仿宋" w:cs="仿宋"/>
                <w:b w:val="0"/>
                <w:bCs/>
                <w:sz w:val="21"/>
                <w:szCs w:val="21"/>
                <w:vertAlign w:val="baseline"/>
                <w:lang w:val="en-US" w:eastAsia="zh-CN"/>
              </w:rPr>
            </w:pPr>
          </w:p>
        </w:tc>
        <w:tc>
          <w:tcPr>
            <w:tcW w:w="1294" w:type="dxa"/>
            <w:vAlign w:val="center"/>
          </w:tcPr>
          <w:p w14:paraId="76E5D64E">
            <w:pPr>
              <w:spacing w:line="240" w:lineRule="auto"/>
              <w:jc w:val="center"/>
              <w:rPr>
                <w:rFonts w:hint="default" w:ascii="仿宋" w:hAnsi="仿宋" w:eastAsia="仿宋" w:cs="仿宋"/>
                <w:b w:val="0"/>
                <w:bCs/>
                <w:sz w:val="21"/>
                <w:szCs w:val="21"/>
                <w:vertAlign w:val="baseline"/>
                <w:lang w:val="en-US" w:eastAsia="zh-CN"/>
              </w:rPr>
            </w:pPr>
          </w:p>
        </w:tc>
        <w:tc>
          <w:tcPr>
            <w:tcW w:w="1294" w:type="dxa"/>
            <w:vAlign w:val="center"/>
          </w:tcPr>
          <w:p w14:paraId="1208F92C">
            <w:pPr>
              <w:spacing w:line="240" w:lineRule="auto"/>
              <w:jc w:val="center"/>
              <w:rPr>
                <w:rFonts w:hint="default" w:ascii="仿宋" w:hAnsi="仿宋" w:eastAsia="仿宋" w:cs="仿宋"/>
                <w:b w:val="0"/>
                <w:bCs/>
                <w:sz w:val="21"/>
                <w:szCs w:val="21"/>
                <w:vertAlign w:val="baseline"/>
                <w:lang w:val="en-US" w:eastAsia="zh-CN"/>
              </w:rPr>
            </w:pPr>
          </w:p>
        </w:tc>
      </w:tr>
      <w:tr w14:paraId="79E91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007" w:type="dxa"/>
            <w:vAlign w:val="center"/>
          </w:tcPr>
          <w:p w14:paraId="7E9306F0">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9</w:t>
            </w:r>
          </w:p>
        </w:tc>
        <w:tc>
          <w:tcPr>
            <w:tcW w:w="2341" w:type="dxa"/>
            <w:vAlign w:val="center"/>
          </w:tcPr>
          <w:p w14:paraId="6B35E279">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总计</w:t>
            </w:r>
          </w:p>
        </w:tc>
        <w:tc>
          <w:tcPr>
            <w:tcW w:w="2650" w:type="dxa"/>
            <w:vAlign w:val="center"/>
          </w:tcPr>
          <w:p w14:paraId="37DC8319">
            <w:pPr>
              <w:spacing w:line="240" w:lineRule="auto"/>
              <w:jc w:val="center"/>
              <w:rPr>
                <w:rFonts w:hint="eastAsia" w:ascii="仿宋" w:hAnsi="仿宋" w:eastAsia="仿宋" w:cs="仿宋"/>
                <w:b w:val="0"/>
                <w:bCs/>
                <w:sz w:val="21"/>
                <w:szCs w:val="21"/>
                <w:vertAlign w:val="baseline"/>
                <w:lang w:val="en-US" w:eastAsia="zh-CN"/>
              </w:rPr>
            </w:pPr>
          </w:p>
        </w:tc>
        <w:tc>
          <w:tcPr>
            <w:tcW w:w="985" w:type="dxa"/>
            <w:vAlign w:val="center"/>
          </w:tcPr>
          <w:p w14:paraId="483BAD78">
            <w:pPr>
              <w:spacing w:line="240" w:lineRule="auto"/>
              <w:jc w:val="center"/>
              <w:rPr>
                <w:rFonts w:hint="eastAsia" w:ascii="仿宋" w:hAnsi="仿宋" w:eastAsia="仿宋" w:cs="仿宋"/>
                <w:b w:val="0"/>
                <w:bCs/>
                <w:sz w:val="21"/>
                <w:szCs w:val="21"/>
                <w:vertAlign w:val="baseline"/>
                <w:lang w:val="en-US" w:eastAsia="zh-CN"/>
              </w:rPr>
            </w:pPr>
          </w:p>
        </w:tc>
        <w:tc>
          <w:tcPr>
            <w:tcW w:w="1253" w:type="dxa"/>
            <w:vAlign w:val="center"/>
          </w:tcPr>
          <w:p w14:paraId="1D8A69AE">
            <w:pPr>
              <w:spacing w:line="240" w:lineRule="auto"/>
              <w:jc w:val="center"/>
              <w:rPr>
                <w:rFonts w:hint="eastAsia" w:ascii="仿宋" w:hAnsi="仿宋" w:eastAsia="仿宋" w:cs="仿宋"/>
                <w:b w:val="0"/>
                <w:bCs/>
                <w:sz w:val="21"/>
                <w:szCs w:val="21"/>
                <w:vertAlign w:val="baseline"/>
                <w:lang w:val="en-US" w:eastAsia="zh-CN"/>
              </w:rPr>
            </w:pPr>
          </w:p>
        </w:tc>
        <w:tc>
          <w:tcPr>
            <w:tcW w:w="1294" w:type="dxa"/>
            <w:vAlign w:val="center"/>
          </w:tcPr>
          <w:p w14:paraId="51FC1200">
            <w:pPr>
              <w:spacing w:line="240" w:lineRule="auto"/>
              <w:jc w:val="center"/>
              <w:rPr>
                <w:rFonts w:hint="default" w:ascii="仿宋" w:hAnsi="仿宋" w:eastAsia="仿宋" w:cs="仿宋"/>
                <w:b w:val="0"/>
                <w:bCs/>
                <w:sz w:val="21"/>
                <w:szCs w:val="21"/>
                <w:vertAlign w:val="baseline"/>
                <w:lang w:val="en-US" w:eastAsia="zh-CN"/>
              </w:rPr>
            </w:pPr>
          </w:p>
        </w:tc>
        <w:tc>
          <w:tcPr>
            <w:tcW w:w="2588" w:type="dxa"/>
            <w:gridSpan w:val="2"/>
            <w:vAlign w:val="center"/>
          </w:tcPr>
          <w:p w14:paraId="147CBEC4">
            <w:pPr>
              <w:spacing w:line="240" w:lineRule="auto"/>
              <w:jc w:val="center"/>
              <w:rPr>
                <w:rFonts w:hint="default" w:ascii="仿宋" w:hAnsi="仿宋" w:eastAsia="仿宋" w:cs="仿宋"/>
                <w:b w:val="0"/>
                <w:bCs/>
                <w:sz w:val="21"/>
                <w:szCs w:val="21"/>
                <w:vertAlign w:val="baseline"/>
                <w:lang w:val="en-US" w:eastAsia="zh-CN"/>
              </w:rPr>
            </w:pPr>
          </w:p>
        </w:tc>
      </w:tr>
    </w:tbl>
    <w:p w14:paraId="02BAE6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sz w:val="28"/>
          <w:szCs w:val="28"/>
          <w:lang w:val="en-US" w:eastAsia="zh-CN"/>
        </w:rPr>
      </w:pPr>
    </w:p>
    <w:p w14:paraId="2A7BF6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sz w:val="28"/>
          <w:szCs w:val="28"/>
          <w:lang w:val="en-US" w:eastAsia="zh-CN"/>
        </w:rPr>
      </w:pPr>
    </w:p>
    <w:p w14:paraId="23694C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sz w:val="28"/>
          <w:szCs w:val="28"/>
          <w:lang w:val="en-US" w:eastAsia="zh-CN"/>
        </w:rPr>
      </w:pPr>
    </w:p>
    <w:tbl>
      <w:tblPr>
        <w:tblStyle w:val="7"/>
        <w:tblW w:w="12150" w:type="dxa"/>
        <w:tblInd w:w="10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86"/>
        <w:gridCol w:w="5670"/>
        <w:gridCol w:w="4994"/>
      </w:tblGrid>
      <w:tr w14:paraId="0D886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2150" w:type="dxa"/>
            <w:gridSpan w:val="3"/>
            <w:tcBorders>
              <w:top w:val="nil"/>
              <w:left w:val="nil"/>
              <w:bottom w:val="nil"/>
              <w:right w:val="nil"/>
            </w:tcBorders>
            <w:shd w:val="clear" w:color="auto" w:fill="auto"/>
            <w:noWrap/>
            <w:vAlign w:val="center"/>
          </w:tcPr>
          <w:p w14:paraId="00EA8BC0">
            <w:pPr>
              <w:keepNext w:val="0"/>
              <w:keepLines w:val="0"/>
              <w:widowControl/>
              <w:suppressLineNumbers w:val="0"/>
              <w:ind w:firstLine="660" w:firstLineChars="3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注：1、供货方需开具13%的增值税专用发票。</w:t>
            </w:r>
          </w:p>
        </w:tc>
      </w:tr>
      <w:tr w14:paraId="50FDE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12150" w:type="dxa"/>
            <w:gridSpan w:val="3"/>
            <w:tcBorders>
              <w:top w:val="nil"/>
              <w:left w:val="nil"/>
              <w:bottom w:val="nil"/>
              <w:right w:val="nil"/>
            </w:tcBorders>
            <w:shd w:val="clear" w:color="auto" w:fill="auto"/>
            <w:noWrap/>
            <w:vAlign w:val="center"/>
          </w:tcPr>
          <w:p w14:paraId="35107184">
            <w:pPr>
              <w:keepNext w:val="0"/>
              <w:keepLines w:val="0"/>
              <w:widowControl/>
              <w:suppressLineNumbers w:val="0"/>
              <w:ind w:firstLine="660" w:firstLineChars="3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2、此价格包含材料费、加工费、运输费等全部费用，卸车费用由购买方承担。</w:t>
            </w:r>
          </w:p>
        </w:tc>
      </w:tr>
      <w:tr w14:paraId="2FE3B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2150" w:type="dxa"/>
            <w:gridSpan w:val="3"/>
            <w:tcBorders>
              <w:top w:val="nil"/>
              <w:left w:val="nil"/>
              <w:bottom w:val="nil"/>
              <w:right w:val="nil"/>
            </w:tcBorders>
            <w:shd w:val="clear" w:color="auto" w:fill="auto"/>
            <w:noWrap/>
            <w:vAlign w:val="center"/>
          </w:tcPr>
          <w:p w14:paraId="7D54DC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仿宋" w:hAnsi="仿宋" w:eastAsia="仿宋" w:cs="仿宋"/>
                <w:b/>
                <w:color w:val="auto"/>
                <w:sz w:val="24"/>
                <w:lang w:val="en-US" w:eastAsia="zh-CN"/>
              </w:rPr>
              <w:t xml:space="preserve"> </w:t>
            </w:r>
            <w:r>
              <w:rPr>
                <w:rFonts w:hint="eastAsia" w:ascii="宋体" w:hAnsi="宋体" w:eastAsia="宋体" w:cs="宋体"/>
                <w:i w:val="0"/>
                <w:iCs w:val="0"/>
                <w:color w:val="000000"/>
                <w:kern w:val="0"/>
                <w:sz w:val="22"/>
                <w:szCs w:val="22"/>
                <w:u w:val="none"/>
                <w:lang w:val="en-US" w:eastAsia="zh-CN" w:bidi="ar"/>
              </w:rPr>
              <w:t>3、投标样品要满足图纸、品牌及设计封样的要求，报价需备注品牌。</w:t>
            </w:r>
          </w:p>
        </w:tc>
      </w:tr>
      <w:tr w14:paraId="5E066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1486" w:type="dxa"/>
            <w:tcBorders>
              <w:top w:val="nil"/>
              <w:left w:val="nil"/>
              <w:bottom w:val="nil"/>
              <w:right w:val="nil"/>
            </w:tcBorders>
            <w:shd w:val="clear" w:color="auto" w:fill="auto"/>
            <w:noWrap/>
            <w:vAlign w:val="center"/>
          </w:tcPr>
          <w:p w14:paraId="397D8D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报价单位：</w:t>
            </w:r>
          </w:p>
        </w:tc>
        <w:tc>
          <w:tcPr>
            <w:tcW w:w="5670" w:type="dxa"/>
            <w:tcBorders>
              <w:top w:val="nil"/>
              <w:left w:val="nil"/>
              <w:bottom w:val="nil"/>
              <w:right w:val="nil"/>
            </w:tcBorders>
            <w:shd w:val="clear" w:color="auto" w:fill="auto"/>
            <w:noWrap/>
            <w:vAlign w:val="center"/>
          </w:tcPr>
          <w:p w14:paraId="1A92F308">
            <w:pPr>
              <w:rPr>
                <w:rFonts w:hint="eastAsia" w:ascii="宋体" w:hAnsi="宋体" w:eastAsia="宋体" w:cs="宋体"/>
                <w:i w:val="0"/>
                <w:iCs w:val="0"/>
                <w:color w:val="000000"/>
                <w:sz w:val="22"/>
                <w:szCs w:val="22"/>
                <w:u w:val="none"/>
              </w:rPr>
            </w:pPr>
          </w:p>
        </w:tc>
        <w:tc>
          <w:tcPr>
            <w:tcW w:w="4994" w:type="dxa"/>
            <w:tcBorders>
              <w:top w:val="nil"/>
              <w:left w:val="nil"/>
              <w:bottom w:val="nil"/>
              <w:right w:val="nil"/>
            </w:tcBorders>
            <w:shd w:val="clear" w:color="auto" w:fill="auto"/>
            <w:noWrap/>
            <w:vAlign w:val="center"/>
          </w:tcPr>
          <w:p w14:paraId="105AE8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联系人：</w:t>
            </w:r>
          </w:p>
        </w:tc>
      </w:tr>
    </w:tbl>
    <w:p w14:paraId="5653865E">
      <w:pPr>
        <w:rPr>
          <w:rFonts w:hint="eastAsia"/>
        </w:rPr>
      </w:pPr>
      <w:r>
        <w:rPr>
          <w:rFonts w:hint="eastAsia"/>
        </w:rPr>
        <w:br w:type="page"/>
      </w:r>
    </w:p>
    <w:p w14:paraId="1ADFB3D3">
      <w:pPr>
        <w:pStyle w:val="2"/>
        <w:rPr>
          <w:rFonts w:hint="eastAsia"/>
        </w:rPr>
        <w:sectPr>
          <w:pgSz w:w="16838" w:h="11906" w:orient="landscape"/>
          <w:pgMar w:top="1080" w:right="1440" w:bottom="1080" w:left="1440" w:header="851" w:footer="992" w:gutter="0"/>
          <w:cols w:space="425" w:num="1"/>
          <w:docGrid w:type="lines" w:linePitch="312" w:charSpace="0"/>
        </w:sectPr>
      </w:pPr>
    </w:p>
    <w:p w14:paraId="5F40D2C3">
      <w:pPr>
        <w:jc w:val="center"/>
        <w:rPr>
          <w:rFonts w:ascii="仿宋" w:hAnsi="仿宋" w:eastAsia="仿宋"/>
          <w:b/>
          <w:sz w:val="44"/>
          <w:szCs w:val="44"/>
        </w:rPr>
      </w:pPr>
      <w:r>
        <w:rPr>
          <w:rFonts w:hint="eastAsia" w:ascii="仿宋" w:hAnsi="仿宋" w:eastAsia="仿宋"/>
          <w:b/>
          <w:sz w:val="44"/>
          <w:szCs w:val="44"/>
        </w:rPr>
        <w:t>投 标 承 诺 书</w:t>
      </w:r>
    </w:p>
    <w:p w14:paraId="13FCC9EA">
      <w:pPr>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江苏朗润商贸有限公司</w:t>
      </w:r>
      <w:r>
        <w:rPr>
          <w:rFonts w:hint="eastAsia" w:ascii="仿宋" w:hAnsi="仿宋" w:eastAsia="仿宋"/>
          <w:sz w:val="28"/>
          <w:szCs w:val="28"/>
          <w:u w:val="single"/>
        </w:rPr>
        <w:t xml:space="preserve"> </w:t>
      </w:r>
      <w:r>
        <w:rPr>
          <w:rFonts w:hint="eastAsia" w:ascii="仿宋" w:hAnsi="仿宋" w:eastAsia="仿宋"/>
          <w:sz w:val="28"/>
          <w:szCs w:val="28"/>
        </w:rPr>
        <w:t>(建设单位)：</w:t>
      </w:r>
    </w:p>
    <w:p w14:paraId="774C0766">
      <w:pPr>
        <w:rPr>
          <w:rFonts w:ascii="仿宋" w:hAnsi="仿宋" w:eastAsia="仿宋"/>
          <w:sz w:val="28"/>
          <w:szCs w:val="28"/>
        </w:rPr>
      </w:pPr>
      <w:r>
        <w:rPr>
          <w:rFonts w:hint="eastAsia" w:ascii="仿宋" w:hAnsi="仿宋" w:eastAsia="仿宋"/>
          <w:sz w:val="28"/>
          <w:szCs w:val="28"/>
        </w:rPr>
        <w:t xml:space="preserve">    我单位有幸参加</w:t>
      </w:r>
      <w:r>
        <w:rPr>
          <w:rFonts w:hint="eastAsia" w:ascii="仿宋" w:hAnsi="仿宋" w:eastAsia="仿宋"/>
          <w:sz w:val="28"/>
          <w:szCs w:val="21"/>
          <w:u w:val="single"/>
          <w:lang w:val="en-US" w:eastAsia="zh-CN"/>
        </w:rPr>
        <w:t xml:space="preserve"> 春风璟里室内公共区域装饰工程瓷砖采购项目</w:t>
      </w:r>
      <w:r>
        <w:rPr>
          <w:rFonts w:hint="eastAsia" w:ascii="仿宋" w:hAnsi="仿宋" w:eastAsia="仿宋"/>
          <w:sz w:val="28"/>
          <w:szCs w:val="28"/>
        </w:rPr>
        <w:t>的招投标活动，在此承诺如下：</w:t>
      </w:r>
    </w:p>
    <w:p w14:paraId="26643E1E">
      <w:pPr>
        <w:ind w:firstLine="560" w:firstLineChars="200"/>
        <w:rPr>
          <w:rFonts w:ascii="仿宋" w:hAnsi="仿宋" w:eastAsia="仿宋"/>
          <w:sz w:val="28"/>
          <w:szCs w:val="28"/>
        </w:rPr>
      </w:pPr>
      <w:r>
        <w:rPr>
          <w:rFonts w:hint="eastAsia" w:ascii="仿宋" w:hAnsi="仿宋" w:eastAsia="仿宋"/>
          <w:sz w:val="28"/>
          <w:szCs w:val="28"/>
        </w:rPr>
        <w:t>1、投标项目人员全部为本单位正式上岗人员；</w:t>
      </w:r>
    </w:p>
    <w:p w14:paraId="648B7FEC">
      <w:pPr>
        <w:ind w:firstLine="560" w:firstLineChars="200"/>
        <w:rPr>
          <w:rFonts w:ascii="仿宋" w:hAnsi="仿宋" w:eastAsia="仿宋"/>
          <w:sz w:val="28"/>
          <w:szCs w:val="28"/>
        </w:rPr>
      </w:pPr>
      <w:r>
        <w:rPr>
          <w:rFonts w:hint="eastAsia" w:ascii="仿宋" w:hAnsi="仿宋" w:eastAsia="仿宋"/>
          <w:sz w:val="28"/>
          <w:szCs w:val="28"/>
        </w:rPr>
        <w:t>2、本</w:t>
      </w:r>
      <w:r>
        <w:rPr>
          <w:rFonts w:hint="eastAsia" w:ascii="仿宋" w:hAnsi="仿宋" w:eastAsia="仿宋"/>
          <w:sz w:val="28"/>
          <w:szCs w:val="28"/>
          <w:lang w:val="en-US" w:eastAsia="zh-CN"/>
        </w:rPr>
        <w:t>项目</w:t>
      </w:r>
      <w:r>
        <w:rPr>
          <w:rFonts w:hint="eastAsia" w:ascii="仿宋" w:hAnsi="仿宋" w:eastAsia="仿宋"/>
          <w:sz w:val="28"/>
          <w:szCs w:val="28"/>
        </w:rPr>
        <w:t>不串通投标、不转包、不违法分包、不私招乱雇人员，并向管理部门提供自有劳务人员名单；</w:t>
      </w:r>
    </w:p>
    <w:p w14:paraId="339E4CA2">
      <w:pPr>
        <w:ind w:firstLine="560" w:firstLineChars="200"/>
        <w:rPr>
          <w:rFonts w:ascii="仿宋" w:hAnsi="仿宋" w:eastAsia="仿宋"/>
          <w:sz w:val="28"/>
          <w:szCs w:val="28"/>
        </w:rPr>
      </w:pPr>
      <w:r>
        <w:rPr>
          <w:rFonts w:hint="eastAsia" w:ascii="仿宋" w:hAnsi="仿宋" w:eastAsia="仿宋"/>
          <w:sz w:val="28"/>
          <w:szCs w:val="28"/>
        </w:rPr>
        <w:t>3、总承包单位专业（劳务）分包，或专业公司劳务分包按规定办理分包合同备案手续；</w:t>
      </w:r>
    </w:p>
    <w:p w14:paraId="4723EFBF">
      <w:pPr>
        <w:ind w:firstLine="560" w:firstLineChars="200"/>
        <w:rPr>
          <w:rFonts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、遵守廉洁相关规定，不向招投标各方主体及监管部门行贿、受贿；</w:t>
      </w:r>
    </w:p>
    <w:p w14:paraId="2FE7F21F">
      <w:pPr>
        <w:ind w:firstLine="560" w:firstLineChars="200"/>
        <w:rPr>
          <w:rFonts w:hint="eastAsia" w:ascii="仿宋" w:hAnsi="仿宋" w:eastAsia="仿宋"/>
          <w:sz w:val="28"/>
          <w:szCs w:val="28"/>
        </w:rPr>
      </w:pPr>
      <w:r>
        <w:rPr>
          <w:rFonts w:hint="eastAsia" w:ascii="仿宋" w:hAnsi="仿宋" w:eastAsia="仿宋"/>
          <w:sz w:val="28"/>
          <w:szCs w:val="28"/>
        </w:rPr>
        <w:t>以上承诺如有违反，愿自动放弃本次投标，接受相关部门处罚，并自愿退出</w:t>
      </w:r>
      <w:r>
        <w:rPr>
          <w:rFonts w:hint="eastAsia" w:ascii="仿宋" w:hAnsi="仿宋" w:eastAsia="仿宋"/>
          <w:sz w:val="28"/>
          <w:szCs w:val="28"/>
          <w:lang w:val="en-US" w:eastAsia="zh-CN"/>
        </w:rPr>
        <w:t>邳州</w:t>
      </w:r>
      <w:r>
        <w:rPr>
          <w:rFonts w:hint="eastAsia" w:ascii="仿宋" w:hAnsi="仿宋" w:eastAsia="仿宋"/>
          <w:sz w:val="28"/>
          <w:szCs w:val="28"/>
        </w:rPr>
        <w:t>市场。</w:t>
      </w:r>
    </w:p>
    <w:p w14:paraId="4473B443">
      <w:pPr>
        <w:pStyle w:val="3"/>
        <w:rPr>
          <w:rFonts w:hint="eastAsia" w:ascii="仿宋" w:hAnsi="仿宋" w:eastAsia="仿宋"/>
          <w:sz w:val="28"/>
          <w:szCs w:val="28"/>
        </w:rPr>
      </w:pPr>
    </w:p>
    <w:p w14:paraId="5E2558DC">
      <w:pPr>
        <w:pStyle w:val="3"/>
        <w:rPr>
          <w:rFonts w:hint="eastAsia" w:ascii="仿宋" w:hAnsi="仿宋" w:eastAsia="仿宋"/>
          <w:sz w:val="28"/>
          <w:szCs w:val="28"/>
        </w:rPr>
      </w:pPr>
    </w:p>
    <w:p w14:paraId="7B7A172D">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p>
    <w:p w14:paraId="144F8FF5">
      <w:pPr>
        <w:rPr>
          <w:rFonts w:ascii="仿宋" w:hAnsi="仿宋" w:eastAsia="仿宋"/>
          <w:sz w:val="28"/>
          <w:szCs w:val="28"/>
        </w:rPr>
      </w:pPr>
    </w:p>
    <w:p w14:paraId="0D76AE51">
      <w:pPr>
        <w:ind w:firstLine="560" w:firstLineChars="200"/>
        <w:rPr>
          <w:rFonts w:hint="eastAsia" w:ascii="仿宋" w:hAnsi="仿宋" w:eastAsia="仿宋"/>
          <w:sz w:val="28"/>
          <w:szCs w:val="28"/>
          <w:lang w:eastAsia="zh-CN"/>
        </w:rPr>
      </w:pPr>
      <w:r>
        <w:rPr>
          <w:rFonts w:hint="eastAsia" w:ascii="仿宋" w:hAnsi="仿宋" w:eastAsia="仿宋"/>
          <w:sz w:val="28"/>
          <w:szCs w:val="28"/>
        </w:rPr>
        <w:t>法定代表人</w:t>
      </w:r>
      <w:r>
        <w:rPr>
          <w:rFonts w:hint="eastAsia" w:ascii="仿宋" w:hAnsi="仿宋" w:eastAsia="仿宋"/>
          <w:sz w:val="28"/>
          <w:szCs w:val="28"/>
          <w:lang w:eastAsia="zh-CN"/>
        </w:rPr>
        <w:t>：</w:t>
      </w:r>
    </w:p>
    <w:p w14:paraId="7A0FE6DD">
      <w:pPr>
        <w:pStyle w:val="2"/>
        <w:keepNext w:val="0"/>
        <w:keepLines w:val="0"/>
        <w:pageBreakBefore w:val="0"/>
        <w:widowControl w:val="0"/>
        <w:kinsoku/>
        <w:wordWrap/>
        <w:overflowPunct/>
        <w:topLinePunct w:val="0"/>
        <w:autoSpaceDE/>
        <w:autoSpaceDN/>
        <w:bidi w:val="0"/>
        <w:adjustRightInd/>
        <w:snapToGrid/>
        <w:spacing w:line="1000" w:lineRule="exact"/>
        <w:ind w:left="0" w:leftChars="0" w:firstLine="0" w:firstLineChars="0"/>
        <w:textAlignment w:val="auto"/>
        <w:rPr>
          <w:rFonts w:hint="default" w:ascii="仿宋" w:hAnsi="仿宋" w:eastAsia="仿宋" w:cs="仿宋"/>
          <w:b/>
          <w:bCs w:val="0"/>
          <w:color w:val="auto"/>
          <w:kern w:val="0"/>
          <w:sz w:val="30"/>
          <w:szCs w:val="30"/>
          <w:lang w:val="en-US" w:eastAsia="zh-CN"/>
        </w:rPr>
      </w:pPr>
    </w:p>
    <w:p w14:paraId="0DDA786A">
      <w:pPr>
        <w:pStyle w:val="2"/>
        <w:keepNext w:val="0"/>
        <w:keepLines w:val="0"/>
        <w:pageBreakBefore w:val="0"/>
        <w:widowControl w:val="0"/>
        <w:kinsoku/>
        <w:wordWrap/>
        <w:overflowPunct/>
        <w:topLinePunct w:val="0"/>
        <w:autoSpaceDE/>
        <w:autoSpaceDN/>
        <w:bidi w:val="0"/>
        <w:adjustRightInd/>
        <w:snapToGrid/>
        <w:spacing w:line="1000" w:lineRule="exact"/>
        <w:ind w:left="0" w:leftChars="0" w:firstLine="0" w:firstLineChars="0"/>
        <w:textAlignment w:val="auto"/>
        <w:rPr>
          <w:rFonts w:hint="default" w:ascii="仿宋" w:hAnsi="仿宋" w:eastAsia="仿宋" w:cs="仿宋"/>
          <w:b/>
          <w:bCs w:val="0"/>
          <w:color w:val="auto"/>
          <w:kern w:val="0"/>
          <w:sz w:val="30"/>
          <w:szCs w:val="30"/>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F4727">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B6B38">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3542A3">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43542A3">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F6F0C">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510A12">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0B510A12">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BD2DC"/>
    <w:multiLevelType w:val="singleLevel"/>
    <w:tmpl w:val="AD5BD2DC"/>
    <w:lvl w:ilvl="0" w:tentative="0">
      <w:start w:val="1"/>
      <w:numFmt w:val="decimal"/>
      <w:suff w:val="nothing"/>
      <w:lvlText w:val="（%1）"/>
      <w:lvlJc w:val="left"/>
    </w:lvl>
  </w:abstractNum>
  <w:abstractNum w:abstractNumId="1">
    <w:nsid w:val="2077CED7"/>
    <w:multiLevelType w:val="singleLevel"/>
    <w:tmpl w:val="2077CED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4ZjYyZmIxOGQ0NGQ0MjI3NDgyOWNmOWUwMWY2YmUifQ=="/>
  </w:docVars>
  <w:rsids>
    <w:rsidRoot w:val="1DAB17BD"/>
    <w:rsid w:val="00C93F28"/>
    <w:rsid w:val="013F77F9"/>
    <w:rsid w:val="02866093"/>
    <w:rsid w:val="02994018"/>
    <w:rsid w:val="03936CB9"/>
    <w:rsid w:val="047563BF"/>
    <w:rsid w:val="05216546"/>
    <w:rsid w:val="05262102"/>
    <w:rsid w:val="05A21435"/>
    <w:rsid w:val="06E93094"/>
    <w:rsid w:val="07513835"/>
    <w:rsid w:val="079E2CA6"/>
    <w:rsid w:val="07AD5DAB"/>
    <w:rsid w:val="08031F33"/>
    <w:rsid w:val="08105EBE"/>
    <w:rsid w:val="088A0E34"/>
    <w:rsid w:val="08C50D86"/>
    <w:rsid w:val="09E162A4"/>
    <w:rsid w:val="0A9D75EF"/>
    <w:rsid w:val="0ACC5BC8"/>
    <w:rsid w:val="0B163D2C"/>
    <w:rsid w:val="0B5F28C6"/>
    <w:rsid w:val="0BED19BF"/>
    <w:rsid w:val="0C7B478E"/>
    <w:rsid w:val="0CAC7D12"/>
    <w:rsid w:val="0D3112F1"/>
    <w:rsid w:val="0DF82DB8"/>
    <w:rsid w:val="0E26413D"/>
    <w:rsid w:val="0EBB3568"/>
    <w:rsid w:val="0ECF0DC1"/>
    <w:rsid w:val="10853E2D"/>
    <w:rsid w:val="117310A3"/>
    <w:rsid w:val="11873FED"/>
    <w:rsid w:val="11D87F8D"/>
    <w:rsid w:val="124473D0"/>
    <w:rsid w:val="12863E8D"/>
    <w:rsid w:val="13021765"/>
    <w:rsid w:val="130C4392"/>
    <w:rsid w:val="13547AE7"/>
    <w:rsid w:val="14261483"/>
    <w:rsid w:val="15545B7C"/>
    <w:rsid w:val="15593193"/>
    <w:rsid w:val="157C4358"/>
    <w:rsid w:val="157D1577"/>
    <w:rsid w:val="158912D7"/>
    <w:rsid w:val="15B825AF"/>
    <w:rsid w:val="15D66E8A"/>
    <w:rsid w:val="15E6711C"/>
    <w:rsid w:val="163369AF"/>
    <w:rsid w:val="163C6D3C"/>
    <w:rsid w:val="16C531D6"/>
    <w:rsid w:val="16E34C88"/>
    <w:rsid w:val="1700420E"/>
    <w:rsid w:val="17B833ED"/>
    <w:rsid w:val="18285BB1"/>
    <w:rsid w:val="195919B3"/>
    <w:rsid w:val="197E141A"/>
    <w:rsid w:val="1AC13CB4"/>
    <w:rsid w:val="1B446693"/>
    <w:rsid w:val="1B4B3FF6"/>
    <w:rsid w:val="1BBE0B3D"/>
    <w:rsid w:val="1D1A58FD"/>
    <w:rsid w:val="1D6F5C49"/>
    <w:rsid w:val="1DAB17BD"/>
    <w:rsid w:val="1E522E75"/>
    <w:rsid w:val="1EED151B"/>
    <w:rsid w:val="1F2262A2"/>
    <w:rsid w:val="1F721A21"/>
    <w:rsid w:val="204349D8"/>
    <w:rsid w:val="2082413A"/>
    <w:rsid w:val="21126F5E"/>
    <w:rsid w:val="217260DF"/>
    <w:rsid w:val="219E692B"/>
    <w:rsid w:val="21DA1AFF"/>
    <w:rsid w:val="21F52774"/>
    <w:rsid w:val="228F28EA"/>
    <w:rsid w:val="22A04AF7"/>
    <w:rsid w:val="2329424D"/>
    <w:rsid w:val="23654DF8"/>
    <w:rsid w:val="238E2BA1"/>
    <w:rsid w:val="24A31D7F"/>
    <w:rsid w:val="24F84776"/>
    <w:rsid w:val="26176E7E"/>
    <w:rsid w:val="2624159B"/>
    <w:rsid w:val="26F251F5"/>
    <w:rsid w:val="27441EF5"/>
    <w:rsid w:val="2758774E"/>
    <w:rsid w:val="27605E97"/>
    <w:rsid w:val="28C130D1"/>
    <w:rsid w:val="299504D8"/>
    <w:rsid w:val="29F5680F"/>
    <w:rsid w:val="2A17242D"/>
    <w:rsid w:val="2A317AB3"/>
    <w:rsid w:val="2A9A62D0"/>
    <w:rsid w:val="2ACB4A56"/>
    <w:rsid w:val="2B0F45C8"/>
    <w:rsid w:val="2CBF5B79"/>
    <w:rsid w:val="2D7D7F0E"/>
    <w:rsid w:val="2DC64EEE"/>
    <w:rsid w:val="2E0805C5"/>
    <w:rsid w:val="2E9D1EEA"/>
    <w:rsid w:val="2F2919D0"/>
    <w:rsid w:val="2F340AA1"/>
    <w:rsid w:val="2F6A6270"/>
    <w:rsid w:val="2FC35981"/>
    <w:rsid w:val="30093468"/>
    <w:rsid w:val="31216EDA"/>
    <w:rsid w:val="31B53D3A"/>
    <w:rsid w:val="3264344B"/>
    <w:rsid w:val="32BE0207"/>
    <w:rsid w:val="32D3237F"/>
    <w:rsid w:val="334E6FA3"/>
    <w:rsid w:val="33977850"/>
    <w:rsid w:val="34C93A39"/>
    <w:rsid w:val="358A766C"/>
    <w:rsid w:val="35E85107"/>
    <w:rsid w:val="36173CCD"/>
    <w:rsid w:val="3628478F"/>
    <w:rsid w:val="36C23D7B"/>
    <w:rsid w:val="36DA3454"/>
    <w:rsid w:val="36E25286"/>
    <w:rsid w:val="36E67DDC"/>
    <w:rsid w:val="37441A9D"/>
    <w:rsid w:val="3797355D"/>
    <w:rsid w:val="37EE6149"/>
    <w:rsid w:val="38934A8A"/>
    <w:rsid w:val="38D46E50"/>
    <w:rsid w:val="38EB0BCF"/>
    <w:rsid w:val="39264BB3"/>
    <w:rsid w:val="39763A64"/>
    <w:rsid w:val="3A231E3E"/>
    <w:rsid w:val="3A665557"/>
    <w:rsid w:val="3A7A51D3"/>
    <w:rsid w:val="3A9E7716"/>
    <w:rsid w:val="3B21244E"/>
    <w:rsid w:val="3C2105FF"/>
    <w:rsid w:val="3C405F92"/>
    <w:rsid w:val="3C5669DE"/>
    <w:rsid w:val="3C837017"/>
    <w:rsid w:val="3C870C8C"/>
    <w:rsid w:val="3D2008B6"/>
    <w:rsid w:val="3DDC47DD"/>
    <w:rsid w:val="3EA3354D"/>
    <w:rsid w:val="3F2006FA"/>
    <w:rsid w:val="3F542A99"/>
    <w:rsid w:val="4064667F"/>
    <w:rsid w:val="40E002E1"/>
    <w:rsid w:val="40E37C31"/>
    <w:rsid w:val="42073085"/>
    <w:rsid w:val="42B33D6E"/>
    <w:rsid w:val="43E837B0"/>
    <w:rsid w:val="44472BCC"/>
    <w:rsid w:val="445C6678"/>
    <w:rsid w:val="44913E48"/>
    <w:rsid w:val="44A95127"/>
    <w:rsid w:val="44C6709E"/>
    <w:rsid w:val="44F87A23"/>
    <w:rsid w:val="451848C2"/>
    <w:rsid w:val="45F96148"/>
    <w:rsid w:val="46386653"/>
    <w:rsid w:val="46603AD2"/>
    <w:rsid w:val="477517FF"/>
    <w:rsid w:val="47E62624"/>
    <w:rsid w:val="48050DD4"/>
    <w:rsid w:val="48233009"/>
    <w:rsid w:val="490B241B"/>
    <w:rsid w:val="493A685C"/>
    <w:rsid w:val="49C425C9"/>
    <w:rsid w:val="4A373A68"/>
    <w:rsid w:val="4A761B16"/>
    <w:rsid w:val="4AB05B48"/>
    <w:rsid w:val="4AFA444A"/>
    <w:rsid w:val="4B0872CF"/>
    <w:rsid w:val="4B0D06CC"/>
    <w:rsid w:val="4B2F3836"/>
    <w:rsid w:val="4B72175D"/>
    <w:rsid w:val="4BB23021"/>
    <w:rsid w:val="4CB60FC9"/>
    <w:rsid w:val="4CEE0089"/>
    <w:rsid w:val="4D2A4601"/>
    <w:rsid w:val="4D4C3002"/>
    <w:rsid w:val="4D4D1DE1"/>
    <w:rsid w:val="4D5E3D71"/>
    <w:rsid w:val="4DE33966"/>
    <w:rsid w:val="4DF03D4B"/>
    <w:rsid w:val="4E2C48A2"/>
    <w:rsid w:val="4E811694"/>
    <w:rsid w:val="4EB64BD7"/>
    <w:rsid w:val="4EEA2AD2"/>
    <w:rsid w:val="504601DC"/>
    <w:rsid w:val="519A07DF"/>
    <w:rsid w:val="51AB6549"/>
    <w:rsid w:val="520E4D2A"/>
    <w:rsid w:val="529B480F"/>
    <w:rsid w:val="52B551A5"/>
    <w:rsid w:val="52E26447"/>
    <w:rsid w:val="52E837CD"/>
    <w:rsid w:val="52F201A7"/>
    <w:rsid w:val="530D6D8F"/>
    <w:rsid w:val="53AC627D"/>
    <w:rsid w:val="53DA4EC3"/>
    <w:rsid w:val="541F321E"/>
    <w:rsid w:val="547847F3"/>
    <w:rsid w:val="5486329D"/>
    <w:rsid w:val="54BC281B"/>
    <w:rsid w:val="551408A9"/>
    <w:rsid w:val="56586C1D"/>
    <w:rsid w:val="569D042A"/>
    <w:rsid w:val="56EB388B"/>
    <w:rsid w:val="573174F0"/>
    <w:rsid w:val="599E4BE5"/>
    <w:rsid w:val="59D407AB"/>
    <w:rsid w:val="5A1D3D5C"/>
    <w:rsid w:val="5A696FA1"/>
    <w:rsid w:val="5BD40D92"/>
    <w:rsid w:val="5C355392"/>
    <w:rsid w:val="5C6043D4"/>
    <w:rsid w:val="5C6A5252"/>
    <w:rsid w:val="5C9A0B4B"/>
    <w:rsid w:val="5CBA1D36"/>
    <w:rsid w:val="5CBD5382"/>
    <w:rsid w:val="5CDD3C76"/>
    <w:rsid w:val="5CF74D38"/>
    <w:rsid w:val="5D243885"/>
    <w:rsid w:val="5D5E5CBD"/>
    <w:rsid w:val="5D7A14C5"/>
    <w:rsid w:val="5E40270F"/>
    <w:rsid w:val="5EAE7678"/>
    <w:rsid w:val="5F3B49AE"/>
    <w:rsid w:val="5F6A7717"/>
    <w:rsid w:val="60C67A09"/>
    <w:rsid w:val="60EC1D1D"/>
    <w:rsid w:val="62DA4EE0"/>
    <w:rsid w:val="62FB09B2"/>
    <w:rsid w:val="631F0B45"/>
    <w:rsid w:val="63493E13"/>
    <w:rsid w:val="63894210"/>
    <w:rsid w:val="63BC6393"/>
    <w:rsid w:val="64287ECD"/>
    <w:rsid w:val="64D836A1"/>
    <w:rsid w:val="65C6799D"/>
    <w:rsid w:val="66274BD5"/>
    <w:rsid w:val="66415276"/>
    <w:rsid w:val="6727621A"/>
    <w:rsid w:val="6737108A"/>
    <w:rsid w:val="67A27F96"/>
    <w:rsid w:val="67D53EC8"/>
    <w:rsid w:val="68352BB8"/>
    <w:rsid w:val="684B23DC"/>
    <w:rsid w:val="68D84937"/>
    <w:rsid w:val="690F649F"/>
    <w:rsid w:val="69DB153D"/>
    <w:rsid w:val="6B105217"/>
    <w:rsid w:val="6B252A70"/>
    <w:rsid w:val="6BD46244"/>
    <w:rsid w:val="6BFE02DD"/>
    <w:rsid w:val="6C77379F"/>
    <w:rsid w:val="6D513FF0"/>
    <w:rsid w:val="6D5E04BB"/>
    <w:rsid w:val="6F51652A"/>
    <w:rsid w:val="6F685621"/>
    <w:rsid w:val="6F7C29CD"/>
    <w:rsid w:val="6FC7607E"/>
    <w:rsid w:val="70307EE4"/>
    <w:rsid w:val="7053007F"/>
    <w:rsid w:val="7086289D"/>
    <w:rsid w:val="70A703CB"/>
    <w:rsid w:val="71290B3A"/>
    <w:rsid w:val="71436346"/>
    <w:rsid w:val="717A163C"/>
    <w:rsid w:val="71FC4C0C"/>
    <w:rsid w:val="722B2C88"/>
    <w:rsid w:val="72395053"/>
    <w:rsid w:val="72872262"/>
    <w:rsid w:val="739764D5"/>
    <w:rsid w:val="73AA26AC"/>
    <w:rsid w:val="74C90910"/>
    <w:rsid w:val="75096944"/>
    <w:rsid w:val="75B25848"/>
    <w:rsid w:val="76335AF3"/>
    <w:rsid w:val="76397D18"/>
    <w:rsid w:val="769A2761"/>
    <w:rsid w:val="773724A9"/>
    <w:rsid w:val="77731007"/>
    <w:rsid w:val="779C40BA"/>
    <w:rsid w:val="78EE303B"/>
    <w:rsid w:val="78F14527"/>
    <w:rsid w:val="79782905"/>
    <w:rsid w:val="79C913B2"/>
    <w:rsid w:val="79D33FDF"/>
    <w:rsid w:val="79DC7338"/>
    <w:rsid w:val="79E41D48"/>
    <w:rsid w:val="7A2455C0"/>
    <w:rsid w:val="7A342CD0"/>
    <w:rsid w:val="7A8C48BA"/>
    <w:rsid w:val="7BFC03F9"/>
    <w:rsid w:val="7CCD11BA"/>
    <w:rsid w:val="7CD64EFB"/>
    <w:rsid w:val="7D474AC8"/>
    <w:rsid w:val="7E6C09FD"/>
    <w:rsid w:val="7F343772"/>
    <w:rsid w:val="7F7973D7"/>
    <w:rsid w:val="7FA91A6A"/>
    <w:rsid w:val="7FC04291"/>
    <w:rsid w:val="7FCD2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20" w:firstLineChars="200"/>
    </w:pPr>
  </w:style>
  <w:style w:type="paragraph" w:styleId="3">
    <w:name w:val="Block Text"/>
    <w:basedOn w:val="1"/>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4">
    <w:name w:val="Plain Text"/>
    <w:basedOn w:val="1"/>
    <w:qFormat/>
    <w:uiPriority w:val="0"/>
    <w:rPr>
      <w:rFonts w:ascii="宋体" w:hAnsi="Courier New"/>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2766</Words>
  <Characters>3096</Characters>
  <Lines>0</Lines>
  <Paragraphs>0</Paragraphs>
  <TotalTime>3</TotalTime>
  <ScaleCrop>false</ScaleCrop>
  <LinksUpToDate>false</LinksUpToDate>
  <CharactersWithSpaces>3634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2023-07-26T01:56:00Z</dcterms:created>
  <dc:creator>请叫我瘦子胡</dc:creator>
  <cp:lastModifiedBy>单佳明</cp:lastModifiedBy>
  <cp:lastPrinted>2024-10-14T09:24:00Z</cp:lastPrinted>
  <dcterms:modified xsi:type="dcterms:W3CDTF">2024-10-23T00:43:01Z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FF7FFFAD8BC54073AE42CC15C4C1A7C7_13</vt:lpwstr>
  </property>
</Properties>
</file>