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询比采购</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bookmarkStart w:id="1" w:name="_GoBack"/>
      <w:bookmarkEnd w:id="1"/>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hint="default" w:ascii="仿宋" w:hAnsi="仿宋" w:eastAsia="仿宋"/>
          <w:b/>
          <w:w w:val="90"/>
          <w:sz w:val="36"/>
          <w:highlight w:val="none"/>
          <w:u w:val="single"/>
          <w:lang w:val="en-US"/>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运西体育馆室内消防剩余工程电缆采购</w:t>
      </w: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lang w:val="en-US" w:eastAsia="zh-CN"/>
        </w:rPr>
        <w:t>采购人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12</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154B2456">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询比采购</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
                <w:bCs/>
                <w:color w:val="000000"/>
                <w:sz w:val="28"/>
                <w:szCs w:val="28"/>
                <w:highlight w:val="none"/>
                <w:lang w:val="en-US" w:eastAsia="zh-CN"/>
              </w:rPr>
            </w:pPr>
            <w:r>
              <w:rPr>
                <w:rFonts w:hint="eastAsia" w:ascii="仿宋" w:hAnsi="仿宋" w:eastAsia="仿宋"/>
                <w:b/>
                <w:bCs/>
                <w:color w:val="000000" w:themeColor="text1"/>
                <w:sz w:val="28"/>
                <w:szCs w:val="28"/>
                <w:highlight w:val="none"/>
                <w:lang w:eastAsia="zh-CN"/>
                <w14:textFill>
                  <w14:solidFill>
                    <w14:schemeClr w14:val="tx1"/>
                  </w14:solidFill>
                </w14:textFill>
              </w:rPr>
              <w:t>招采</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江苏朗润商贸有限公司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纪先生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18361782825</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运西体育馆室内消防剩余工程电缆采购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询比采购</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：2024年12月11日-12月16日10：30，可采取电话报名或现场报名。报名后方可提交报价文件，逾期招采人不予受理。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车、税费</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：运西体育馆室内消防剩余工程电缆采购项目：282250.00元人民币（贰拾捌万贰仟贰佰伍拾圆人民币）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77788A90">
            <w:pPr>
              <w:spacing w:line="360" w:lineRule="exact"/>
              <w:jc w:val="left"/>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清单</w:t>
            </w:r>
            <w:r>
              <w:rPr>
                <w:rFonts w:hint="eastAsia" w:ascii="仿宋" w:hAnsi="仿宋" w:eastAsia="仿宋" w:cs="仿宋"/>
                <w:color w:val="000000" w:themeColor="text1"/>
                <w:kern w:val="0"/>
                <w:sz w:val="28"/>
                <w:szCs w:val="28"/>
                <w:highlight w:val="none"/>
                <w14:textFill>
                  <w14:solidFill>
                    <w14:schemeClr w14:val="tx1"/>
                  </w14:solidFill>
                </w14:textFill>
              </w:rPr>
              <w:t>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投标明细表（格式自拟）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r>
              <w:rPr>
                <w:rFonts w:hint="eastAsia" w:ascii="仿宋" w:hAnsi="仿宋" w:eastAsia="仿宋" w:cs="仿宋"/>
                <w:b/>
                <w:bCs/>
                <w:kern w:val="0"/>
                <w:sz w:val="28"/>
                <w:szCs w:val="20"/>
                <w:lang w:val="en-US" w:eastAsia="zh-CN" w:bidi="ar-SA"/>
              </w:rPr>
              <w:t>（格式自拟）</w:t>
            </w:r>
          </w:p>
          <w:p w14:paraId="2D253C7A">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w:t>
            </w:r>
            <w:r>
              <w:rPr>
                <w:rFonts w:hint="eastAsia" w:ascii="仿宋" w:hAnsi="仿宋" w:eastAsia="仿宋"/>
                <w:sz w:val="28"/>
                <w:szCs w:val="28"/>
                <w:lang w:val="en-US" w:eastAsia="zh-CN"/>
              </w:rPr>
              <w:t>10</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提交投标文件截止时间：202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12月17日15：30前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12</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17</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15</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30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p>
          <w:p w14:paraId="6D4564C5">
            <w:pPr>
              <w:spacing w:line="360" w:lineRule="exact"/>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采购单位按照满足服务质量且报价总价最低的原则确定成交供应商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控制价除外）</w:t>
            </w:r>
            <w:r>
              <w:rPr>
                <w:rFonts w:hint="eastAsia" w:ascii="仿宋" w:hAnsi="仿宋" w:eastAsia="仿宋"/>
                <w:sz w:val="28"/>
                <w:szCs w:val="28"/>
                <w:highlight w:val="none"/>
                <w:lang w:val="en-US" w:eastAsia="zh-CN"/>
              </w:rPr>
              <w:t>。</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000000" w:sz="12"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val="en-US" w:eastAsia="zh-CN"/>
                <w14:textFill>
                  <w14:solidFill>
                    <w14:schemeClr w14:val="tx1"/>
                  </w14:solidFill>
                </w14:textFill>
              </w:rPr>
              <w:t>采购</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w:t>
            </w:r>
            <w:r>
              <w:rPr>
                <w:rFonts w:hint="eastAsia" w:ascii="仿宋" w:hAnsi="仿宋" w:eastAsia="仿宋"/>
                <w:b/>
                <w:bCs/>
                <w:color w:val="FF0000"/>
                <w:sz w:val="28"/>
                <w:szCs w:val="28"/>
                <w:lang w:val="en-US" w:eastAsia="zh-CN"/>
              </w:rPr>
              <w:t>电缆质量</w:t>
            </w:r>
            <w:r>
              <w:rPr>
                <w:rFonts w:hint="eastAsia" w:ascii="仿宋" w:hAnsi="仿宋" w:eastAsia="仿宋"/>
                <w:b/>
                <w:bCs/>
                <w:color w:val="FF0000"/>
                <w:sz w:val="28"/>
                <w:szCs w:val="28"/>
              </w:rPr>
              <w:t>符合国家及行业标准要求</w:t>
            </w:r>
            <w:r>
              <w:rPr>
                <w:rFonts w:hint="eastAsia" w:ascii="仿宋" w:hAnsi="仿宋" w:eastAsia="仿宋"/>
                <w:b/>
                <w:bCs/>
                <w:color w:val="FF0000"/>
                <w:sz w:val="28"/>
                <w:szCs w:val="28"/>
                <w:lang w:eastAsia="zh-CN"/>
              </w:rPr>
              <w:t>（</w:t>
            </w:r>
            <w:r>
              <w:rPr>
                <w:rFonts w:hint="eastAsia" w:ascii="仿宋" w:hAnsi="仿宋" w:eastAsia="仿宋"/>
                <w:b/>
                <w:bCs/>
                <w:color w:val="FF0000"/>
                <w:sz w:val="28"/>
                <w:szCs w:val="28"/>
                <w:lang w:val="en-US" w:eastAsia="zh-CN"/>
              </w:rPr>
              <w:t>即国标要求</w:t>
            </w:r>
            <w:r>
              <w:rPr>
                <w:rFonts w:hint="eastAsia" w:ascii="仿宋" w:hAnsi="仿宋" w:eastAsia="仿宋"/>
                <w:b/>
                <w:bCs/>
                <w:color w:val="FF0000"/>
                <w:sz w:val="28"/>
                <w:szCs w:val="28"/>
                <w:lang w:eastAsia="zh-CN"/>
              </w:rPr>
              <w:t>），</w:t>
            </w:r>
            <w:r>
              <w:rPr>
                <w:rFonts w:hint="eastAsia" w:ascii="仿宋" w:hAnsi="仿宋" w:eastAsia="仿宋"/>
                <w:b/>
                <w:bCs/>
                <w:color w:val="FF0000"/>
                <w:sz w:val="28"/>
                <w:szCs w:val="28"/>
                <w:lang w:val="en-US" w:eastAsia="zh-CN"/>
              </w:rPr>
              <w:t>收货后同时提供相关检测报告。</w:t>
            </w:r>
            <w:r>
              <w:rPr>
                <w:rFonts w:hint="eastAsia" w:ascii="仿宋" w:hAnsi="仿宋" w:eastAsia="仿宋"/>
                <w:color w:val="000000" w:themeColor="text1"/>
                <w:sz w:val="28"/>
                <w:szCs w:val="28"/>
                <w14:textFill>
                  <w14:solidFill>
                    <w14:schemeClr w14:val="tx1"/>
                  </w14:solidFill>
                </w14:textFill>
              </w:rPr>
              <w:t>其他条款以</w:t>
            </w:r>
            <w:r>
              <w:rPr>
                <w:rFonts w:hint="eastAsia" w:ascii="仿宋" w:hAnsi="仿宋" w:eastAsia="仿宋"/>
                <w:color w:val="000000" w:themeColor="text1"/>
                <w:sz w:val="28"/>
                <w:szCs w:val="28"/>
                <w:lang w:val="en-US"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货到后7-10天全额付款（付款前由投标人开具</w:t>
            </w:r>
            <w:r>
              <w:rPr>
                <w:rFonts w:hint="eastAsia" w:ascii="仿宋" w:hAnsi="仿宋" w:eastAsia="仿宋" w:cs="仿宋"/>
                <w:b/>
                <w:bCs/>
                <w:color w:val="FF0000"/>
                <w:sz w:val="30"/>
                <w:szCs w:val="30"/>
                <w:lang w:val="en-US" w:eastAsia="zh-CN"/>
              </w:rPr>
              <w:t>13%增值税专用发票</w:t>
            </w:r>
            <w:r>
              <w:rPr>
                <w:rFonts w:hint="eastAsia" w:ascii="仿宋" w:hAnsi="仿宋" w:eastAsia="仿宋" w:cs="仿宋"/>
                <w:sz w:val="30"/>
                <w:szCs w:val="30"/>
                <w:lang w:val="en-US" w:eastAsia="zh-CN"/>
              </w:rPr>
              <w:t>，未提供增值税专用发票的招采人拒绝支付。）</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7EA32061">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17</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79CF3160">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6003210B">
      <w:pPr>
        <w:rPr>
          <w:rFonts w:hint="eastAsia" w:ascii="仿宋" w:hAnsi="仿宋" w:eastAsia="仿宋"/>
          <w:b/>
          <w:sz w:val="32"/>
          <w:szCs w:val="32"/>
        </w:r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招采清单及控制价</w:t>
      </w:r>
    </w:p>
    <w:p w14:paraId="0E34A9A4">
      <w:pPr>
        <w:pStyle w:val="8"/>
        <w:ind w:firstLine="3614" w:firstLineChars="900"/>
        <w:rPr>
          <w:rFonts w:hint="eastAsia" w:ascii="仿宋" w:hAnsi="仿宋" w:eastAsia="仿宋"/>
          <w:b/>
          <w:sz w:val="40"/>
          <w:szCs w:val="40"/>
          <w:lang w:val="en-US" w:eastAsia="zh-CN"/>
        </w:rPr>
      </w:pPr>
      <w:r>
        <w:rPr>
          <w:rFonts w:hint="eastAsia" w:ascii="仿宋" w:hAnsi="仿宋" w:eastAsia="仿宋"/>
          <w:b/>
          <w:sz w:val="40"/>
          <w:szCs w:val="40"/>
          <w:lang w:val="en-US" w:eastAsia="zh-CN"/>
        </w:rPr>
        <w:t>本项目招采清单及控制价</w:t>
      </w:r>
    </w:p>
    <w:tbl>
      <w:tblPr>
        <w:tblStyle w:val="6"/>
        <w:tblpPr w:leftFromText="180" w:rightFromText="180" w:vertAnchor="text" w:horzAnchor="page" w:tblpX="930" w:tblpY="309"/>
        <w:tblOverlap w:val="never"/>
        <w:tblW w:w="10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790"/>
        <w:gridCol w:w="675"/>
        <w:gridCol w:w="1125"/>
        <w:gridCol w:w="1170"/>
        <w:gridCol w:w="1350"/>
        <w:gridCol w:w="2010"/>
      </w:tblGrid>
      <w:tr w14:paraId="693D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45" w:type="dxa"/>
            <w:vAlign w:val="center"/>
          </w:tcPr>
          <w:p w14:paraId="2F08E6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790" w:type="dxa"/>
            <w:vAlign w:val="center"/>
          </w:tcPr>
          <w:p w14:paraId="1D0EE4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675" w:type="dxa"/>
            <w:vAlign w:val="center"/>
          </w:tcPr>
          <w:p w14:paraId="7B6830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125" w:type="dxa"/>
            <w:vAlign w:val="center"/>
          </w:tcPr>
          <w:p w14:paraId="332E88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1EBC78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w:t>
            </w:r>
          </w:p>
        </w:tc>
        <w:tc>
          <w:tcPr>
            <w:tcW w:w="1170" w:type="dxa"/>
            <w:vAlign w:val="center"/>
          </w:tcPr>
          <w:p w14:paraId="6AC688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1350" w:type="dxa"/>
            <w:vAlign w:val="center"/>
          </w:tcPr>
          <w:p w14:paraId="161630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w:t>
            </w:r>
          </w:p>
          <w:p w14:paraId="3C11A0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2010" w:type="dxa"/>
            <w:vAlign w:val="center"/>
          </w:tcPr>
          <w:p w14:paraId="5BEEAC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1498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02DC3EF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7D650C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WDZN-YJY-5*16</w:t>
            </w:r>
          </w:p>
        </w:tc>
        <w:tc>
          <w:tcPr>
            <w:tcW w:w="675" w:type="dxa"/>
            <w:vAlign w:val="center"/>
          </w:tcPr>
          <w:p w14:paraId="3B596233">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0FA7E78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1170" w:type="dxa"/>
            <w:vAlign w:val="center"/>
          </w:tcPr>
          <w:p w14:paraId="1D0E221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350" w:type="dxa"/>
            <w:vAlign w:val="center"/>
          </w:tcPr>
          <w:p w14:paraId="6384BD0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16150.00</w:t>
            </w:r>
          </w:p>
        </w:tc>
        <w:tc>
          <w:tcPr>
            <w:tcW w:w="2010" w:type="dxa"/>
            <w:vAlign w:val="center"/>
          </w:tcPr>
          <w:p w14:paraId="02B0F1C3">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3CFB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0DEBC7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530A4E5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WDZN-YJY-3*95</w:t>
            </w:r>
          </w:p>
        </w:tc>
        <w:tc>
          <w:tcPr>
            <w:tcW w:w="675" w:type="dxa"/>
            <w:vAlign w:val="center"/>
          </w:tcPr>
          <w:p w14:paraId="5B3FA011">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7341E7B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170" w:type="dxa"/>
            <w:vAlign w:val="center"/>
          </w:tcPr>
          <w:p w14:paraId="15E58A2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w:t>
            </w:r>
          </w:p>
        </w:tc>
        <w:tc>
          <w:tcPr>
            <w:tcW w:w="1350" w:type="dxa"/>
            <w:vAlign w:val="center"/>
          </w:tcPr>
          <w:p w14:paraId="65E8793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18000.00</w:t>
            </w:r>
          </w:p>
        </w:tc>
        <w:tc>
          <w:tcPr>
            <w:tcW w:w="2010" w:type="dxa"/>
            <w:vAlign w:val="center"/>
          </w:tcPr>
          <w:p w14:paraId="66E8A1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1A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333A32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2390BD4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WDZN-YJY-3*70</w:t>
            </w:r>
          </w:p>
        </w:tc>
        <w:tc>
          <w:tcPr>
            <w:tcW w:w="675" w:type="dxa"/>
            <w:vAlign w:val="center"/>
          </w:tcPr>
          <w:p w14:paraId="6E3A23DC">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6E0CD09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170" w:type="dxa"/>
            <w:vAlign w:val="center"/>
          </w:tcPr>
          <w:p w14:paraId="297CD2A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1350" w:type="dxa"/>
            <w:vAlign w:val="center"/>
          </w:tcPr>
          <w:p w14:paraId="2BE7A09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12100.00</w:t>
            </w:r>
          </w:p>
        </w:tc>
        <w:tc>
          <w:tcPr>
            <w:tcW w:w="2010" w:type="dxa"/>
            <w:vAlign w:val="center"/>
          </w:tcPr>
          <w:p w14:paraId="0871CA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902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1857504D">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6238CA0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WDZN-YJY-3*95+2*50</w:t>
            </w:r>
          </w:p>
        </w:tc>
        <w:tc>
          <w:tcPr>
            <w:tcW w:w="675" w:type="dxa"/>
            <w:vAlign w:val="center"/>
          </w:tcPr>
          <w:p w14:paraId="3593ADC5">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76A45B8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170" w:type="dxa"/>
            <w:vAlign w:val="center"/>
          </w:tcPr>
          <w:p w14:paraId="66D73F8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w:t>
            </w:r>
          </w:p>
        </w:tc>
        <w:tc>
          <w:tcPr>
            <w:tcW w:w="1350" w:type="dxa"/>
            <w:vAlign w:val="center"/>
          </w:tcPr>
          <w:p w14:paraId="410B590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22000.00</w:t>
            </w:r>
          </w:p>
        </w:tc>
        <w:tc>
          <w:tcPr>
            <w:tcW w:w="2010" w:type="dxa"/>
            <w:vAlign w:val="center"/>
          </w:tcPr>
          <w:p w14:paraId="127F6C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9BC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319191E6">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4CE85DD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WDZN-YJY-3*70+2*35</w:t>
            </w:r>
          </w:p>
        </w:tc>
        <w:tc>
          <w:tcPr>
            <w:tcW w:w="675" w:type="dxa"/>
            <w:vAlign w:val="center"/>
          </w:tcPr>
          <w:p w14:paraId="73EF9B36">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3B30C09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170" w:type="dxa"/>
            <w:vAlign w:val="center"/>
          </w:tcPr>
          <w:p w14:paraId="1971F1E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290</w:t>
            </w:r>
          </w:p>
        </w:tc>
        <w:tc>
          <w:tcPr>
            <w:tcW w:w="1350" w:type="dxa"/>
            <w:vAlign w:val="center"/>
          </w:tcPr>
          <w:p w14:paraId="423EA83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15950.00</w:t>
            </w:r>
          </w:p>
        </w:tc>
        <w:tc>
          <w:tcPr>
            <w:tcW w:w="2010" w:type="dxa"/>
            <w:vAlign w:val="center"/>
          </w:tcPr>
          <w:p w14:paraId="1DF46F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F5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4A3B09FD">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3E5B95C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WDZN-YJY-4*240+1*120</w:t>
            </w:r>
          </w:p>
        </w:tc>
        <w:tc>
          <w:tcPr>
            <w:tcW w:w="675" w:type="dxa"/>
            <w:vAlign w:val="center"/>
          </w:tcPr>
          <w:p w14:paraId="1FE61FE8">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7B04C74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170" w:type="dxa"/>
            <w:vAlign w:val="center"/>
          </w:tcPr>
          <w:p w14:paraId="7B2CEEE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1100</w:t>
            </w:r>
          </w:p>
        </w:tc>
        <w:tc>
          <w:tcPr>
            <w:tcW w:w="1350" w:type="dxa"/>
            <w:vAlign w:val="center"/>
          </w:tcPr>
          <w:p w14:paraId="2FDB3C9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187000.00</w:t>
            </w:r>
          </w:p>
        </w:tc>
        <w:tc>
          <w:tcPr>
            <w:tcW w:w="2010" w:type="dxa"/>
            <w:vAlign w:val="center"/>
          </w:tcPr>
          <w:p w14:paraId="4C42C6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CA8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10D1AA8D">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控制电缆</w:t>
            </w:r>
          </w:p>
        </w:tc>
        <w:tc>
          <w:tcPr>
            <w:tcW w:w="2790" w:type="dxa"/>
            <w:vAlign w:val="center"/>
          </w:tcPr>
          <w:p w14:paraId="0688943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KVV24*2.5mm²</w:t>
            </w:r>
          </w:p>
        </w:tc>
        <w:tc>
          <w:tcPr>
            <w:tcW w:w="675" w:type="dxa"/>
            <w:vAlign w:val="center"/>
          </w:tcPr>
          <w:p w14:paraId="5AB234DA">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16BE9CC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170" w:type="dxa"/>
            <w:vAlign w:val="center"/>
          </w:tcPr>
          <w:p w14:paraId="4259673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350" w:type="dxa"/>
            <w:vAlign w:val="center"/>
          </w:tcPr>
          <w:p w14:paraId="1706479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11050.00</w:t>
            </w:r>
          </w:p>
        </w:tc>
        <w:tc>
          <w:tcPr>
            <w:tcW w:w="2010" w:type="dxa"/>
            <w:vAlign w:val="center"/>
          </w:tcPr>
          <w:p w14:paraId="61526A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E5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935" w:type="dxa"/>
            <w:gridSpan w:val="4"/>
            <w:vAlign w:val="center"/>
          </w:tcPr>
          <w:p w14:paraId="4FFD283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合计（元）</w:t>
            </w:r>
          </w:p>
        </w:tc>
        <w:tc>
          <w:tcPr>
            <w:tcW w:w="4530" w:type="dxa"/>
            <w:gridSpan w:val="3"/>
            <w:vAlign w:val="center"/>
          </w:tcPr>
          <w:p w14:paraId="639DC10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282250.00</w:t>
            </w:r>
          </w:p>
        </w:tc>
      </w:tr>
    </w:tbl>
    <w:p w14:paraId="793E718A">
      <w:pPr>
        <w:pStyle w:val="8"/>
        <w:ind w:firstLine="2811" w:firstLineChars="700"/>
        <w:rPr>
          <w:rFonts w:hint="default" w:ascii="仿宋" w:hAnsi="仿宋" w:eastAsia="仿宋"/>
          <w:b/>
          <w:sz w:val="40"/>
          <w:szCs w:val="40"/>
          <w:lang w:val="en-US" w:eastAsia="zh-CN"/>
        </w:rPr>
      </w:pPr>
    </w:p>
    <w:p w14:paraId="23D0F17A">
      <w:pPr>
        <w:pStyle w:val="8"/>
        <w:ind w:left="0" w:leftChars="0" w:firstLine="0" w:firstLineChars="0"/>
        <w:rPr>
          <w:rFonts w:hint="eastAsia" w:ascii="仿宋" w:hAnsi="仿宋" w:eastAsia="仿宋" w:cs="仿宋"/>
          <w:b/>
          <w:color w:val="FF0000"/>
          <w:sz w:val="24"/>
          <w:lang w:val="en-US" w:eastAsia="zh-CN"/>
        </w:rPr>
      </w:pPr>
    </w:p>
    <w:p w14:paraId="289A1A04">
      <w:pPr>
        <w:pStyle w:val="8"/>
        <w:ind w:left="0" w:leftChars="0" w:firstLine="0" w:firstLineChars="0"/>
        <w:rPr>
          <w:rFonts w:hint="eastAsia" w:ascii="仿宋" w:hAnsi="仿宋" w:eastAsia="仿宋" w:cs="仿宋"/>
          <w:b/>
          <w:color w:val="FF0000"/>
          <w:sz w:val="24"/>
          <w:lang w:val="en-US" w:eastAsia="zh-CN"/>
        </w:rPr>
      </w:pPr>
    </w:p>
    <w:p w14:paraId="023A1D71">
      <w:pPr>
        <w:pStyle w:val="8"/>
        <w:ind w:left="0" w:leftChars="0" w:firstLine="0" w:firstLineChars="0"/>
        <w:rPr>
          <w:rFonts w:hint="eastAsia" w:ascii="仿宋" w:hAnsi="仿宋" w:eastAsia="仿宋" w:cs="仿宋"/>
          <w:b/>
          <w:color w:val="FF0000"/>
          <w:sz w:val="24"/>
          <w:lang w:val="en-US" w:eastAsia="zh-CN"/>
        </w:rPr>
      </w:pPr>
    </w:p>
    <w:p w14:paraId="48BB73B4">
      <w:pPr>
        <w:pStyle w:val="8"/>
        <w:ind w:left="0" w:leftChars="0" w:firstLine="0" w:firstLineChars="0"/>
        <w:rPr>
          <w:rFonts w:hint="eastAsia" w:ascii="仿宋" w:hAnsi="仿宋" w:eastAsia="仿宋" w:cs="仿宋"/>
          <w:b/>
          <w:color w:val="FF0000"/>
          <w:sz w:val="24"/>
          <w:lang w:val="en-US" w:eastAsia="zh-CN"/>
        </w:rPr>
      </w:pPr>
    </w:p>
    <w:p w14:paraId="4C920F07">
      <w:pPr>
        <w:pStyle w:val="8"/>
        <w:ind w:left="0" w:leftChars="0" w:firstLine="0" w:firstLineChars="0"/>
        <w:rPr>
          <w:rFonts w:hint="eastAsia" w:ascii="仿宋" w:hAnsi="仿宋" w:eastAsia="仿宋" w:cs="仿宋"/>
          <w:b/>
          <w:color w:val="FF0000"/>
          <w:sz w:val="24"/>
          <w:lang w:val="en-US" w:eastAsia="zh-CN"/>
        </w:rPr>
      </w:pPr>
    </w:p>
    <w:p w14:paraId="5E34B40A">
      <w:pPr>
        <w:pStyle w:val="8"/>
        <w:ind w:left="0" w:leftChars="0" w:firstLine="0" w:firstLineChars="0"/>
        <w:rPr>
          <w:rFonts w:hint="eastAsia" w:ascii="仿宋" w:hAnsi="仿宋" w:eastAsia="仿宋" w:cs="仿宋"/>
          <w:b/>
          <w:color w:val="FF0000"/>
          <w:sz w:val="24"/>
          <w:lang w:val="en-US" w:eastAsia="zh-CN"/>
        </w:rPr>
      </w:pPr>
    </w:p>
    <w:p w14:paraId="0B7C9501">
      <w:pPr>
        <w:pStyle w:val="8"/>
        <w:ind w:left="0" w:leftChars="0" w:firstLine="482" w:firstLineChars="200"/>
        <w:rPr>
          <w:rFonts w:hint="eastAsia" w:ascii="仿宋" w:hAnsi="仿宋" w:eastAsia="仿宋" w:cs="仿宋"/>
          <w:b/>
          <w:color w:val="FF0000"/>
          <w:sz w:val="24"/>
          <w:lang w:val="en-US" w:eastAsia="zh-CN"/>
        </w:rPr>
      </w:pPr>
    </w:p>
    <w:p w14:paraId="6357EDA8">
      <w:pPr>
        <w:pStyle w:val="8"/>
        <w:ind w:left="0" w:leftChars="0" w:firstLine="482" w:firstLineChars="200"/>
        <w:rPr>
          <w:rFonts w:hint="eastAsia" w:ascii="仿宋" w:hAnsi="仿宋" w:eastAsia="仿宋" w:cs="仿宋"/>
          <w:b/>
          <w:color w:val="FF0000"/>
          <w:sz w:val="24"/>
          <w:lang w:val="en-US" w:eastAsia="zh-CN"/>
        </w:rPr>
      </w:pPr>
    </w:p>
    <w:p w14:paraId="7735B17F">
      <w:pPr>
        <w:pStyle w:val="8"/>
        <w:ind w:left="0" w:leftChars="0" w:firstLine="482" w:firstLineChars="200"/>
        <w:rPr>
          <w:rFonts w:hint="eastAsia" w:ascii="仿宋" w:hAnsi="仿宋" w:eastAsia="仿宋" w:cs="仿宋"/>
          <w:b/>
          <w:color w:val="FF0000"/>
          <w:sz w:val="24"/>
          <w:lang w:val="en-US" w:eastAsia="zh-CN"/>
        </w:rPr>
      </w:pPr>
    </w:p>
    <w:p w14:paraId="02A4F19E">
      <w:pPr>
        <w:pStyle w:val="8"/>
        <w:ind w:left="0" w:leftChars="0" w:firstLine="482" w:firstLineChars="200"/>
        <w:rPr>
          <w:rFonts w:hint="eastAsia" w:ascii="仿宋" w:hAnsi="仿宋" w:eastAsia="仿宋" w:cs="仿宋"/>
          <w:b/>
          <w:color w:val="FF0000"/>
          <w:sz w:val="24"/>
          <w:lang w:val="en-US" w:eastAsia="zh-CN"/>
        </w:rPr>
      </w:pPr>
    </w:p>
    <w:p w14:paraId="5AF838C5">
      <w:pPr>
        <w:pStyle w:val="8"/>
        <w:ind w:left="0" w:leftChars="0" w:firstLine="482" w:firstLineChars="200"/>
        <w:rPr>
          <w:rFonts w:hint="eastAsia" w:ascii="仿宋" w:hAnsi="仿宋" w:eastAsia="仿宋" w:cs="仿宋"/>
          <w:b/>
          <w:color w:val="FF0000"/>
          <w:sz w:val="24"/>
          <w:lang w:val="en-US" w:eastAsia="zh-CN"/>
        </w:rPr>
      </w:pPr>
    </w:p>
    <w:p w14:paraId="56D3DFE2">
      <w:pPr>
        <w:pStyle w:val="8"/>
        <w:ind w:left="0" w:leftChars="0" w:firstLine="482" w:firstLineChars="200"/>
        <w:rPr>
          <w:rFonts w:hint="eastAsia" w:ascii="仿宋" w:hAnsi="仿宋" w:eastAsia="仿宋" w:cs="仿宋"/>
          <w:b/>
          <w:color w:val="FF0000"/>
          <w:sz w:val="24"/>
          <w:lang w:val="en-US" w:eastAsia="zh-CN"/>
        </w:rPr>
      </w:pPr>
    </w:p>
    <w:p w14:paraId="35961B83">
      <w:pPr>
        <w:pStyle w:val="8"/>
        <w:ind w:left="0" w:leftChars="0" w:firstLine="482" w:firstLineChars="200"/>
        <w:rPr>
          <w:rFonts w:hint="eastAsia" w:ascii="仿宋" w:hAnsi="仿宋" w:eastAsia="仿宋" w:cs="仿宋"/>
          <w:b/>
          <w:color w:val="FF0000"/>
          <w:sz w:val="24"/>
        </w:rPr>
      </w:pPr>
      <w:r>
        <w:rPr>
          <w:rFonts w:hint="eastAsia" w:ascii="仿宋" w:hAnsi="仿宋" w:eastAsia="仿宋" w:cs="仿宋"/>
          <w:b/>
          <w:color w:val="FF0000"/>
          <w:sz w:val="24"/>
          <w:lang w:val="en-US" w:eastAsia="zh-CN"/>
        </w:rPr>
        <w:t>备注：1、</w:t>
      </w:r>
      <w:r>
        <w:rPr>
          <w:rFonts w:hint="eastAsia" w:ascii="仿宋" w:hAnsi="仿宋" w:eastAsia="仿宋" w:cs="仿宋"/>
          <w:b/>
          <w:color w:val="FF0000"/>
          <w:sz w:val="24"/>
        </w:rPr>
        <w:t>本项目不接受</w:t>
      </w:r>
      <w:r>
        <w:rPr>
          <w:rFonts w:hint="eastAsia" w:ascii="仿宋" w:hAnsi="仿宋" w:eastAsia="仿宋" w:cs="仿宋"/>
          <w:b/>
          <w:color w:val="FF0000"/>
          <w:sz w:val="24"/>
          <w:lang w:val="en-US" w:eastAsia="zh-CN"/>
        </w:rPr>
        <w:t>总价</w:t>
      </w:r>
      <w:r>
        <w:rPr>
          <w:rFonts w:hint="eastAsia" w:ascii="仿宋" w:hAnsi="仿宋" w:eastAsia="仿宋" w:cs="仿宋"/>
          <w:b/>
          <w:color w:val="FF0000"/>
          <w:sz w:val="24"/>
        </w:rPr>
        <w:t>超过</w:t>
      </w:r>
      <w:r>
        <w:rPr>
          <w:rFonts w:hint="eastAsia" w:ascii="仿宋" w:hAnsi="仿宋" w:eastAsia="仿宋" w:cs="仿宋"/>
          <w:b/>
          <w:color w:val="FF0000"/>
          <w:sz w:val="24"/>
          <w:highlight w:val="none"/>
          <w:lang w:val="en-US" w:eastAsia="zh-CN"/>
        </w:rPr>
        <w:t>282250.00</w:t>
      </w:r>
      <w:r>
        <w:rPr>
          <w:rFonts w:hint="eastAsia" w:ascii="仿宋" w:hAnsi="仿宋" w:eastAsia="仿宋" w:cs="仿宋"/>
          <w:b/>
          <w:color w:val="FF0000"/>
          <w:sz w:val="24"/>
        </w:rPr>
        <w:t>元的投标报价。</w:t>
      </w:r>
    </w:p>
    <w:p w14:paraId="227F1784">
      <w:pPr>
        <w:pStyle w:val="8"/>
        <w:ind w:left="0" w:leftChars="0" w:firstLine="0" w:firstLineChars="0"/>
        <w:rPr>
          <w:rFonts w:hint="eastAsia" w:ascii="仿宋" w:hAnsi="仿宋" w:eastAsia="仿宋" w:cs="仿宋"/>
          <w:b/>
          <w:color w:val="FF0000"/>
          <w:sz w:val="24"/>
          <w:lang w:val="en-US" w:eastAsia="zh-CN"/>
        </w:rPr>
      </w:pPr>
      <w:r>
        <w:rPr>
          <w:rFonts w:hint="eastAsia" w:ascii="仿宋" w:hAnsi="仿宋" w:eastAsia="仿宋" w:cs="仿宋"/>
          <w:b/>
          <w:color w:val="FF0000"/>
          <w:sz w:val="24"/>
          <w:lang w:val="en-US" w:eastAsia="zh-CN"/>
        </w:rPr>
        <w:t xml:space="preserve">         </w:t>
      </w:r>
    </w:p>
    <w:p w14:paraId="07AD955F">
      <w:pPr>
        <w:pStyle w:val="8"/>
        <w:ind w:left="0" w:leftChars="0" w:firstLine="0" w:firstLineChars="0"/>
        <w:rPr>
          <w:rFonts w:hint="default" w:ascii="仿宋" w:hAnsi="仿宋" w:eastAsia="仿宋" w:cs="仿宋"/>
          <w:b/>
          <w:color w:val="FF0000"/>
          <w:sz w:val="24"/>
          <w:lang w:val="en-US" w:eastAsia="zh-CN"/>
        </w:rPr>
      </w:pPr>
    </w:p>
    <w:p w14:paraId="719A3882">
      <w:pPr>
        <w:pStyle w:val="8"/>
        <w:ind w:left="0" w:leftChars="0" w:firstLine="0" w:firstLineChars="0"/>
        <w:rPr>
          <w:rFonts w:hint="default" w:ascii="仿宋" w:hAnsi="仿宋" w:eastAsia="仿宋" w:cs="仿宋"/>
          <w:b/>
          <w:color w:val="FF0000"/>
          <w:sz w:val="24"/>
          <w:lang w:val="en-US" w:eastAsia="zh-CN"/>
        </w:rPr>
        <w:sectPr>
          <w:pgSz w:w="11907" w:h="16840"/>
          <w:pgMar w:top="79" w:right="85" w:bottom="79" w:left="85"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仿宋"/>
          <w:b/>
          <w:color w:val="FF0000"/>
          <w:sz w:val="24"/>
          <w:lang w:val="en-US" w:eastAsia="zh-CN"/>
        </w:rPr>
        <w:t xml:space="preserve"> </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项目名称：运西体育馆室内消防剩余工程电缆采购</w:t>
      </w: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项目名称：运西体育馆室内消防剩余工程电缆采购</w:t>
      </w:r>
    </w:p>
    <w:p w14:paraId="0658BE41">
      <w:pPr>
        <w:pStyle w:val="8"/>
        <w:numPr>
          <w:ilvl w:val="0"/>
          <w:numId w:val="0"/>
        </w:numPr>
        <w:jc w:val="center"/>
        <w:rPr>
          <w:rFonts w:hint="eastAsia" w:ascii="仿宋" w:hAnsi="仿宋" w:eastAsia="仿宋" w:cs="仿宋"/>
          <w:b/>
          <w:bCs/>
          <w:sz w:val="32"/>
          <w:szCs w:val="32"/>
          <w:lang w:val="en-US" w:eastAsia="zh-CN"/>
        </w:rPr>
      </w:pPr>
    </w:p>
    <w:p w14:paraId="379ECE35">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32"/>
          <w:szCs w:val="32"/>
          <w:lang w:val="en-US" w:eastAsia="zh-CN"/>
        </w:rPr>
        <w:t>招 采 人：江苏朗润商贸有限公司</w:t>
      </w: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江苏朗润商贸有限公司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运西体育馆室内消防剩余工程电缆采购项目</w:t>
      </w:r>
      <w:r>
        <w:rPr>
          <w:rFonts w:hint="eastAsia" w:ascii="仿宋" w:hAnsi="仿宋" w:eastAsia="仿宋"/>
          <w:sz w:val="28"/>
          <w:szCs w:val="28"/>
          <w:lang w:val="en-US" w:eastAsia="zh-CN"/>
        </w:rPr>
        <w:t>询价</w:t>
      </w:r>
      <w:r>
        <w:rPr>
          <w:rFonts w:hint="eastAsia" w:ascii="仿宋" w:hAnsi="仿宋" w:eastAsia="仿宋"/>
          <w:sz w:val="28"/>
          <w:szCs w:val="28"/>
        </w:rPr>
        <w:t>文件，按照《中华人民共和国招标投标法》及有关规定，我单位经考察现场和研究文件后，愿以</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val="en-US" w:eastAsia="zh-CN"/>
        </w:rPr>
        <w:t>询比采购</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eastAsia="zh-CN"/>
        </w:rPr>
        <w:t>招采</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w:t>
      </w:r>
      <w:r>
        <w:rPr>
          <w:rFonts w:hint="eastAsia" w:ascii="仿宋" w:hAnsi="仿宋" w:eastAsia="仿宋"/>
          <w:sz w:val="28"/>
          <w:szCs w:val="28"/>
        </w:rPr>
        <w:t xml:space="preserve">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14:paraId="3D111FD1">
      <w:pPr>
        <w:rPr>
          <w:rFonts w:ascii="仿宋" w:hAnsi="仿宋" w:eastAsia="仿宋"/>
          <w:b/>
          <w:sz w:val="32"/>
        </w:rPr>
      </w:pPr>
    </w:p>
    <w:p w14:paraId="2A194357">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b/>
          <w:sz w:val="36"/>
          <w:szCs w:val="36"/>
        </w:rPr>
        <w:br w:type="page"/>
      </w:r>
    </w:p>
    <w:p w14:paraId="3D6DEAF4">
      <w:pPr>
        <w:pStyle w:val="8"/>
        <w:ind w:left="0" w:leftChars="0" w:firstLine="0" w:firstLineChars="0"/>
        <w:jc w:val="left"/>
        <w:rPr>
          <w:rFonts w:hint="eastAsia" w:ascii="楷体" w:hAnsi="楷体" w:eastAsia="楷体" w:cs="楷体"/>
          <w:b/>
          <w:color w:val="FF0000"/>
          <w:sz w:val="40"/>
          <w:szCs w:val="40"/>
          <w:lang w:val="en-US" w:eastAsia="zh-CN"/>
        </w:rPr>
      </w:pPr>
      <w:r>
        <w:rPr>
          <w:rFonts w:hint="eastAsia" w:ascii="楷体" w:hAnsi="楷体" w:eastAsia="楷体" w:cs="楷体"/>
          <w:b/>
          <w:color w:val="FF0000"/>
          <w:sz w:val="40"/>
          <w:szCs w:val="40"/>
          <w:lang w:val="en-US" w:eastAsia="zh-CN"/>
        </w:rPr>
        <w:t>本页仅为示例，格式自拟</w:t>
      </w:r>
    </w:p>
    <w:p w14:paraId="6F2FC3BD">
      <w:pPr>
        <w:pStyle w:val="8"/>
        <w:ind w:left="0" w:leftChars="0" w:firstLine="0" w:firstLineChars="0"/>
        <w:jc w:val="center"/>
        <w:rPr>
          <w:rFonts w:hint="default" w:ascii="楷体" w:hAnsi="楷体" w:eastAsia="楷体" w:cs="楷体"/>
          <w:b w:val="0"/>
          <w:bCs/>
          <w:color w:val="auto"/>
          <w:sz w:val="40"/>
          <w:szCs w:val="40"/>
          <w:lang w:val="en-US" w:eastAsia="zh-CN"/>
        </w:rPr>
      </w:pPr>
      <w:r>
        <w:rPr>
          <w:rFonts w:hint="eastAsia" w:ascii="楷体" w:hAnsi="楷体" w:eastAsia="楷体" w:cs="楷体"/>
          <w:b w:val="0"/>
          <w:bCs/>
          <w:color w:val="auto"/>
          <w:sz w:val="40"/>
          <w:szCs w:val="40"/>
          <w:lang w:val="en-US" w:eastAsia="zh-CN"/>
        </w:rPr>
        <w:t>报价单</w:t>
      </w:r>
    </w:p>
    <w:tbl>
      <w:tblPr>
        <w:tblStyle w:val="6"/>
        <w:tblpPr w:leftFromText="180" w:rightFromText="180" w:vertAnchor="text" w:horzAnchor="page" w:tblpX="930" w:tblpY="309"/>
        <w:tblOverlap w:val="never"/>
        <w:tblW w:w="10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790"/>
        <w:gridCol w:w="675"/>
        <w:gridCol w:w="1125"/>
        <w:gridCol w:w="1725"/>
        <w:gridCol w:w="1605"/>
        <w:gridCol w:w="1200"/>
      </w:tblGrid>
      <w:tr w14:paraId="58EB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45" w:type="dxa"/>
            <w:vAlign w:val="center"/>
          </w:tcPr>
          <w:p w14:paraId="789338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790" w:type="dxa"/>
            <w:vAlign w:val="center"/>
          </w:tcPr>
          <w:p w14:paraId="7A54D0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675" w:type="dxa"/>
            <w:vAlign w:val="center"/>
          </w:tcPr>
          <w:p w14:paraId="0B9B8E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125" w:type="dxa"/>
            <w:vAlign w:val="center"/>
          </w:tcPr>
          <w:p w14:paraId="439CC3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2B1B14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w:t>
            </w:r>
          </w:p>
        </w:tc>
        <w:tc>
          <w:tcPr>
            <w:tcW w:w="1725" w:type="dxa"/>
            <w:vAlign w:val="center"/>
          </w:tcPr>
          <w:p w14:paraId="4077A8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含税单价</w:t>
            </w:r>
          </w:p>
          <w:p w14:paraId="100F79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1605" w:type="dxa"/>
            <w:vAlign w:val="center"/>
          </w:tcPr>
          <w:p w14:paraId="59CB7C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w:t>
            </w:r>
          </w:p>
          <w:p w14:paraId="67FA46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1200" w:type="dxa"/>
            <w:vAlign w:val="center"/>
          </w:tcPr>
          <w:p w14:paraId="448C7F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60E0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1185722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19E5CE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WDZN-YJY-5*16</w:t>
            </w:r>
          </w:p>
        </w:tc>
        <w:tc>
          <w:tcPr>
            <w:tcW w:w="675" w:type="dxa"/>
            <w:vAlign w:val="center"/>
          </w:tcPr>
          <w:p w14:paraId="6A070AC4">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0D9C88D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1725" w:type="dxa"/>
            <w:vAlign w:val="center"/>
          </w:tcPr>
          <w:p w14:paraId="309FEC1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605" w:type="dxa"/>
            <w:vAlign w:val="center"/>
          </w:tcPr>
          <w:p w14:paraId="362494E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200" w:type="dxa"/>
            <w:vAlign w:val="center"/>
          </w:tcPr>
          <w:p w14:paraId="4B473F51">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546A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0D7FDF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5DCE355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WDZN-YJY-3*95</w:t>
            </w:r>
          </w:p>
        </w:tc>
        <w:tc>
          <w:tcPr>
            <w:tcW w:w="675" w:type="dxa"/>
            <w:vAlign w:val="center"/>
          </w:tcPr>
          <w:p w14:paraId="07827A8D">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23AE3CE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725" w:type="dxa"/>
            <w:vAlign w:val="center"/>
          </w:tcPr>
          <w:p w14:paraId="5487209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605" w:type="dxa"/>
            <w:vAlign w:val="center"/>
          </w:tcPr>
          <w:p w14:paraId="44942BF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200" w:type="dxa"/>
            <w:vAlign w:val="center"/>
          </w:tcPr>
          <w:p w14:paraId="05D04B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9BE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01A8F1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71C00AC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WDZN-YJY-3*70</w:t>
            </w:r>
          </w:p>
        </w:tc>
        <w:tc>
          <w:tcPr>
            <w:tcW w:w="675" w:type="dxa"/>
            <w:vAlign w:val="center"/>
          </w:tcPr>
          <w:p w14:paraId="7253DEFF">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3BE84B4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725" w:type="dxa"/>
            <w:vAlign w:val="center"/>
          </w:tcPr>
          <w:p w14:paraId="2470DBA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605" w:type="dxa"/>
            <w:vAlign w:val="center"/>
          </w:tcPr>
          <w:p w14:paraId="47FD031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200" w:type="dxa"/>
            <w:vAlign w:val="center"/>
          </w:tcPr>
          <w:p w14:paraId="30174C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C61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1C87893C">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0304D32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WDZN-YJY-3*95+2*50</w:t>
            </w:r>
          </w:p>
        </w:tc>
        <w:tc>
          <w:tcPr>
            <w:tcW w:w="675" w:type="dxa"/>
            <w:vAlign w:val="center"/>
          </w:tcPr>
          <w:p w14:paraId="764FBB57">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4DD5927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725" w:type="dxa"/>
            <w:vAlign w:val="center"/>
          </w:tcPr>
          <w:p w14:paraId="3661627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605" w:type="dxa"/>
            <w:vAlign w:val="center"/>
          </w:tcPr>
          <w:p w14:paraId="0EE2FE3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200" w:type="dxa"/>
            <w:vAlign w:val="center"/>
          </w:tcPr>
          <w:p w14:paraId="33F64E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701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00665222">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6C86467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WDZN-YJY-3*70+2*35</w:t>
            </w:r>
          </w:p>
        </w:tc>
        <w:tc>
          <w:tcPr>
            <w:tcW w:w="675" w:type="dxa"/>
            <w:vAlign w:val="center"/>
          </w:tcPr>
          <w:p w14:paraId="1A0D2E1D">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60AE664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725" w:type="dxa"/>
            <w:vAlign w:val="center"/>
          </w:tcPr>
          <w:p w14:paraId="49667DF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605" w:type="dxa"/>
            <w:vAlign w:val="center"/>
          </w:tcPr>
          <w:p w14:paraId="0CAAEEC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200" w:type="dxa"/>
            <w:vAlign w:val="center"/>
          </w:tcPr>
          <w:p w14:paraId="544DA3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3CC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784DE935">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电缆</w:t>
            </w:r>
          </w:p>
        </w:tc>
        <w:tc>
          <w:tcPr>
            <w:tcW w:w="2790" w:type="dxa"/>
            <w:vAlign w:val="center"/>
          </w:tcPr>
          <w:p w14:paraId="17A83EE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WDZN-YJY-4*240+1*120</w:t>
            </w:r>
          </w:p>
        </w:tc>
        <w:tc>
          <w:tcPr>
            <w:tcW w:w="675" w:type="dxa"/>
            <w:vAlign w:val="center"/>
          </w:tcPr>
          <w:p w14:paraId="5ADC2CED">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2D85A49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725" w:type="dxa"/>
            <w:vAlign w:val="center"/>
          </w:tcPr>
          <w:p w14:paraId="4807A7E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605" w:type="dxa"/>
            <w:vAlign w:val="center"/>
          </w:tcPr>
          <w:p w14:paraId="1E268E5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200" w:type="dxa"/>
            <w:vAlign w:val="center"/>
          </w:tcPr>
          <w:p w14:paraId="74187A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6C7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45" w:type="dxa"/>
            <w:vAlign w:val="center"/>
          </w:tcPr>
          <w:p w14:paraId="5AA472A0">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控制电缆</w:t>
            </w:r>
          </w:p>
        </w:tc>
        <w:tc>
          <w:tcPr>
            <w:tcW w:w="2790" w:type="dxa"/>
            <w:vAlign w:val="center"/>
          </w:tcPr>
          <w:p w14:paraId="03BA33D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KVV24*2.5mm²</w:t>
            </w:r>
          </w:p>
        </w:tc>
        <w:tc>
          <w:tcPr>
            <w:tcW w:w="675" w:type="dxa"/>
            <w:vAlign w:val="center"/>
          </w:tcPr>
          <w:p w14:paraId="1377BE36">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25" w:type="dxa"/>
            <w:vAlign w:val="center"/>
          </w:tcPr>
          <w:p w14:paraId="448E329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725" w:type="dxa"/>
            <w:vAlign w:val="center"/>
          </w:tcPr>
          <w:p w14:paraId="5DAA1F9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605" w:type="dxa"/>
            <w:vAlign w:val="center"/>
          </w:tcPr>
          <w:p w14:paraId="54B811D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200" w:type="dxa"/>
            <w:vAlign w:val="center"/>
          </w:tcPr>
          <w:p w14:paraId="3F3AC7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46B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935" w:type="dxa"/>
            <w:gridSpan w:val="4"/>
            <w:vAlign w:val="center"/>
          </w:tcPr>
          <w:p w14:paraId="2E9CA3B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合计（元）</w:t>
            </w:r>
          </w:p>
        </w:tc>
        <w:tc>
          <w:tcPr>
            <w:tcW w:w="4530" w:type="dxa"/>
            <w:gridSpan w:val="3"/>
            <w:vAlign w:val="center"/>
          </w:tcPr>
          <w:p w14:paraId="396620E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r>
      <w:tr w14:paraId="3544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465" w:type="dxa"/>
            <w:gridSpan w:val="7"/>
            <w:vAlign w:val="center"/>
          </w:tcPr>
          <w:p w14:paraId="4BB90B14">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报价品牌：</w:t>
            </w:r>
          </w:p>
        </w:tc>
      </w:tr>
      <w:tr w14:paraId="1B54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465" w:type="dxa"/>
            <w:gridSpan w:val="7"/>
            <w:vAlign w:val="center"/>
          </w:tcPr>
          <w:p w14:paraId="78AE931F">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以上报价均为含税含运费，税率为13%</w:t>
            </w:r>
          </w:p>
        </w:tc>
      </w:tr>
    </w:tbl>
    <w:p w14:paraId="73F849EF">
      <w:pPr>
        <w:pStyle w:val="8"/>
        <w:ind w:firstLine="4859" w:firstLineChars="1100"/>
        <w:jc w:val="both"/>
        <w:rPr>
          <w:rFonts w:hint="eastAsia" w:ascii="仿宋" w:hAnsi="仿宋" w:eastAsia="仿宋" w:cs="Times New Roman"/>
          <w:b/>
          <w:sz w:val="44"/>
          <w:szCs w:val="44"/>
          <w:lang w:val="en-US" w:eastAsia="zh-CN"/>
        </w:rPr>
      </w:pPr>
    </w:p>
    <w:p w14:paraId="7DA886D5">
      <w:pPr>
        <w:pStyle w:val="8"/>
        <w:ind w:firstLine="4859" w:firstLineChars="1100"/>
        <w:jc w:val="both"/>
        <w:rPr>
          <w:rFonts w:hint="eastAsia" w:ascii="仿宋" w:hAnsi="仿宋" w:eastAsia="仿宋" w:cs="Times New Roman"/>
          <w:b/>
          <w:sz w:val="44"/>
          <w:szCs w:val="44"/>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招采</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w:t>
      </w:r>
      <w:r>
        <w:rPr>
          <w:rFonts w:hint="eastAsia" w:ascii="仿宋" w:hAnsi="仿宋" w:eastAsia="仿宋"/>
          <w:sz w:val="28"/>
          <w:szCs w:val="28"/>
          <w:lang w:val="en-US" w:eastAsia="zh-CN"/>
        </w:rPr>
        <w:t>公开询比采购</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我单位对询价文件均知悉，无任何异议；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08B8C7EF">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5、投标的品牌真实有效，若出现造假仿冒我单位承担一切法律后果。</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172C8FF1">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44E7C58C">
      <w:pPr>
        <w:jc w:val="center"/>
        <w:rPr>
          <w:rFonts w:hint="default"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73724CA6">
      <w:pPr>
        <w:rPr>
          <w:rFonts w:hint="default"/>
          <w:lang w:val="en-US" w:eastAsia="zh-CN"/>
        </w:rPr>
      </w:pPr>
    </w:p>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715412"/>
    <w:rsid w:val="00723BCC"/>
    <w:rsid w:val="01EC5C3E"/>
    <w:rsid w:val="01F9035B"/>
    <w:rsid w:val="02176411"/>
    <w:rsid w:val="0324150A"/>
    <w:rsid w:val="04621E87"/>
    <w:rsid w:val="050F05C1"/>
    <w:rsid w:val="05377B18"/>
    <w:rsid w:val="057A0AC8"/>
    <w:rsid w:val="05C16B32"/>
    <w:rsid w:val="05C55124"/>
    <w:rsid w:val="088F25CE"/>
    <w:rsid w:val="0C146529"/>
    <w:rsid w:val="0C321AB2"/>
    <w:rsid w:val="0D797D51"/>
    <w:rsid w:val="0D95362E"/>
    <w:rsid w:val="0F283873"/>
    <w:rsid w:val="10D6610E"/>
    <w:rsid w:val="137D45B4"/>
    <w:rsid w:val="14D62EA9"/>
    <w:rsid w:val="14ED3D4F"/>
    <w:rsid w:val="188B3FAB"/>
    <w:rsid w:val="1907592E"/>
    <w:rsid w:val="190B234C"/>
    <w:rsid w:val="19250B0B"/>
    <w:rsid w:val="1A1F5587"/>
    <w:rsid w:val="1CE01083"/>
    <w:rsid w:val="1D525097"/>
    <w:rsid w:val="1DB16262"/>
    <w:rsid w:val="1DF33490"/>
    <w:rsid w:val="1E80284A"/>
    <w:rsid w:val="1F0C7CED"/>
    <w:rsid w:val="1F356A1F"/>
    <w:rsid w:val="20230F6D"/>
    <w:rsid w:val="20D60CFB"/>
    <w:rsid w:val="219263AA"/>
    <w:rsid w:val="21DD6E7E"/>
    <w:rsid w:val="223900D7"/>
    <w:rsid w:val="22A77EBD"/>
    <w:rsid w:val="23C12F77"/>
    <w:rsid w:val="2551032A"/>
    <w:rsid w:val="28670377"/>
    <w:rsid w:val="2A002BA7"/>
    <w:rsid w:val="2A336250"/>
    <w:rsid w:val="2CE071A4"/>
    <w:rsid w:val="2CF7391C"/>
    <w:rsid w:val="2D8963CF"/>
    <w:rsid w:val="2DBD6070"/>
    <w:rsid w:val="2DE0049D"/>
    <w:rsid w:val="2E6C6DA3"/>
    <w:rsid w:val="2EFA558F"/>
    <w:rsid w:val="300A7A53"/>
    <w:rsid w:val="3022213E"/>
    <w:rsid w:val="32806966"/>
    <w:rsid w:val="3360690F"/>
    <w:rsid w:val="3402558D"/>
    <w:rsid w:val="345D2848"/>
    <w:rsid w:val="35156C7E"/>
    <w:rsid w:val="35F81BA0"/>
    <w:rsid w:val="371A69C5"/>
    <w:rsid w:val="3784633D"/>
    <w:rsid w:val="3AD1189A"/>
    <w:rsid w:val="3B60677A"/>
    <w:rsid w:val="3C691BFB"/>
    <w:rsid w:val="3C85293C"/>
    <w:rsid w:val="3DDD40D1"/>
    <w:rsid w:val="3E2148E6"/>
    <w:rsid w:val="3E3A2D1A"/>
    <w:rsid w:val="3EE22995"/>
    <w:rsid w:val="3FC25C55"/>
    <w:rsid w:val="417967E7"/>
    <w:rsid w:val="41F820E2"/>
    <w:rsid w:val="4368248A"/>
    <w:rsid w:val="4391606A"/>
    <w:rsid w:val="44EB1C1E"/>
    <w:rsid w:val="451E0D85"/>
    <w:rsid w:val="452B2B7A"/>
    <w:rsid w:val="46887347"/>
    <w:rsid w:val="4775634A"/>
    <w:rsid w:val="47947ED7"/>
    <w:rsid w:val="4A174DEF"/>
    <w:rsid w:val="4AC35C75"/>
    <w:rsid w:val="4B0E68C4"/>
    <w:rsid w:val="4B2E51AA"/>
    <w:rsid w:val="4C281CFA"/>
    <w:rsid w:val="4D283128"/>
    <w:rsid w:val="51CE0489"/>
    <w:rsid w:val="527E1EAF"/>
    <w:rsid w:val="52833022"/>
    <w:rsid w:val="52EF06B7"/>
    <w:rsid w:val="531701D7"/>
    <w:rsid w:val="53DD1651"/>
    <w:rsid w:val="553134DB"/>
    <w:rsid w:val="56FB3ACE"/>
    <w:rsid w:val="57A23F4A"/>
    <w:rsid w:val="58225A29"/>
    <w:rsid w:val="583A23D4"/>
    <w:rsid w:val="5898359F"/>
    <w:rsid w:val="59747B68"/>
    <w:rsid w:val="597A3F25"/>
    <w:rsid w:val="5A582FE6"/>
    <w:rsid w:val="5AEE2153"/>
    <w:rsid w:val="5B673EAB"/>
    <w:rsid w:val="5BDB1683"/>
    <w:rsid w:val="5CBD3075"/>
    <w:rsid w:val="5F6146EB"/>
    <w:rsid w:val="5F9D4EEE"/>
    <w:rsid w:val="600C1AC2"/>
    <w:rsid w:val="60BF3DBF"/>
    <w:rsid w:val="61CF0031"/>
    <w:rsid w:val="61ED495B"/>
    <w:rsid w:val="626C7E1A"/>
    <w:rsid w:val="62C31218"/>
    <w:rsid w:val="62F6432E"/>
    <w:rsid w:val="63D8660D"/>
    <w:rsid w:val="648275DD"/>
    <w:rsid w:val="64CE0572"/>
    <w:rsid w:val="65953BCE"/>
    <w:rsid w:val="65DC2D1D"/>
    <w:rsid w:val="66E757F2"/>
    <w:rsid w:val="6A7721B8"/>
    <w:rsid w:val="6AB51D8E"/>
    <w:rsid w:val="6AB64C4A"/>
    <w:rsid w:val="6B460C38"/>
    <w:rsid w:val="6C5E5AB6"/>
    <w:rsid w:val="6E12743C"/>
    <w:rsid w:val="6EBE7406"/>
    <w:rsid w:val="6FA24510"/>
    <w:rsid w:val="70205B1C"/>
    <w:rsid w:val="70FA668E"/>
    <w:rsid w:val="71127F06"/>
    <w:rsid w:val="712A458C"/>
    <w:rsid w:val="719E357C"/>
    <w:rsid w:val="7205184D"/>
    <w:rsid w:val="724E6D50"/>
    <w:rsid w:val="72604CD6"/>
    <w:rsid w:val="72A751FE"/>
    <w:rsid w:val="76487F5B"/>
    <w:rsid w:val="76515061"/>
    <w:rsid w:val="798A23CD"/>
    <w:rsid w:val="79913286"/>
    <w:rsid w:val="7AB314B0"/>
    <w:rsid w:val="7AF631E4"/>
    <w:rsid w:val="7B3D2531"/>
    <w:rsid w:val="7BEC49E5"/>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2466</Words>
  <Characters>2888</Characters>
  <Lines>0</Lines>
  <Paragraphs>0</Paragraphs>
  <TotalTime>14</TotalTime>
  <ScaleCrop>false</ScaleCrop>
  <LinksUpToDate>false</LinksUpToDate>
  <CharactersWithSpaces>3458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被汤姆抓牢的杰瑞</cp:lastModifiedBy>
  <cp:lastPrinted>2024-11-28T03:33:00Z</cp:lastPrinted>
  <dcterms:modified xsi:type="dcterms:W3CDTF">2024-12-10T00:38:28Z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62BDA5F752BF4D57BC9037C56CC13C4F_13</vt:lpwstr>
  </property>
</Properties>
</file>