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640D9">
      <w:pPr>
        <w:pStyle w:val="10"/>
        <w:keepNext w:val="0"/>
        <w:keepLines w:val="0"/>
        <w:pageBreakBefore w:val="0"/>
        <w:widowControl w:val="0"/>
        <w:kinsoku/>
        <w:wordWrap/>
        <w:overflowPunct/>
        <w:topLinePunct w:val="0"/>
        <w:autoSpaceDE/>
        <w:autoSpaceDN/>
        <w:bidi w:val="0"/>
        <w:adjustRightInd/>
        <w:snapToGrid/>
        <w:spacing w:line="700" w:lineRule="exact"/>
        <w:ind w:left="0" w:leftChars="0" w:firstLine="602" w:firstLineChars="200"/>
        <w:textAlignment w:val="auto"/>
        <w:rPr>
          <w:rFonts w:hint="eastAsia" w:ascii="仿宋" w:hAnsi="仿宋" w:eastAsia="仿宋" w:cs="仿宋"/>
          <w:b/>
          <w:bCs w:val="0"/>
          <w:color w:val="auto"/>
          <w:kern w:val="0"/>
          <w:sz w:val="30"/>
          <w:szCs w:val="30"/>
          <w:lang w:val="en-US" w:eastAsia="zh-CN"/>
        </w:rPr>
      </w:pPr>
      <w:bookmarkStart w:id="0" w:name="_GoBack"/>
      <w:bookmarkEnd w:id="0"/>
    </w:p>
    <w:p w14:paraId="28359AC1">
      <w:pPr>
        <w:pStyle w:val="10"/>
        <w:keepNext w:val="0"/>
        <w:keepLines w:val="0"/>
        <w:pageBreakBefore w:val="0"/>
        <w:widowControl w:val="0"/>
        <w:kinsoku/>
        <w:wordWrap/>
        <w:overflowPunct/>
        <w:topLinePunct w:val="0"/>
        <w:autoSpaceDE/>
        <w:autoSpaceDN/>
        <w:bidi w:val="0"/>
        <w:adjustRightInd/>
        <w:snapToGrid/>
        <w:spacing w:line="700" w:lineRule="exact"/>
        <w:ind w:left="0" w:leftChars="0" w:firstLine="602" w:firstLineChars="200"/>
        <w:textAlignment w:val="auto"/>
        <w:rPr>
          <w:rFonts w:hint="eastAsia" w:ascii="仿宋" w:hAnsi="仿宋" w:eastAsia="仿宋" w:cs="仿宋"/>
          <w:b/>
          <w:bCs w:val="0"/>
          <w:color w:val="auto"/>
          <w:kern w:val="0"/>
          <w:sz w:val="30"/>
          <w:szCs w:val="30"/>
          <w:lang w:val="en-US" w:eastAsia="zh-CN"/>
        </w:rPr>
      </w:pPr>
    </w:p>
    <w:p w14:paraId="1CD33917">
      <w:pPr>
        <w:rPr>
          <w:rFonts w:hint="eastAsia" w:ascii="宋体" w:hAnsi="宋体" w:eastAsia="宋体" w:cs="宋体"/>
          <w:sz w:val="28"/>
          <w:szCs w:val="28"/>
          <w:lang w:val="en-US" w:eastAsia="zh-CN"/>
        </w:rPr>
      </w:pPr>
    </w:p>
    <w:p w14:paraId="18F26881">
      <w:pPr>
        <w:pStyle w:val="10"/>
        <w:rPr>
          <w:rFonts w:hint="eastAsia"/>
          <w:lang w:val="en-US" w:eastAsia="zh-CN"/>
        </w:rPr>
      </w:pPr>
    </w:p>
    <w:p w14:paraId="26BFCC05">
      <w:pPr>
        <w:jc w:val="center"/>
        <w:rPr>
          <w:rFonts w:hint="eastAsia"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68F84B5">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春风璟里外墙干挂石材采购</w:t>
      </w:r>
    </w:p>
    <w:p w14:paraId="3CF26365">
      <w:pPr>
        <w:jc w:val="center"/>
        <w:rPr>
          <w:rFonts w:ascii="仿宋" w:hAnsi="仿宋" w:eastAsia="仿宋"/>
          <w:b/>
          <w:w w:val="90"/>
          <w:sz w:val="36"/>
          <w:highlight w:val="none"/>
          <w:u w:val="single"/>
        </w:rPr>
      </w:pPr>
    </w:p>
    <w:p w14:paraId="039DAF44">
      <w:pPr>
        <w:jc w:val="center"/>
        <w:rPr>
          <w:rFonts w:ascii="仿宋" w:hAnsi="仿宋" w:eastAsia="仿宋"/>
          <w:b/>
          <w:sz w:val="36"/>
          <w:highlight w:val="none"/>
          <w:u w:val="single"/>
        </w:rPr>
      </w:pPr>
    </w:p>
    <w:p w14:paraId="167B01C5">
      <w:pPr>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5</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2</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0B1D6F5F">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6"/>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bottom w:val="single" w:color="000000" w:sz="6"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bottom w:val="single" w:color="000000" w:sz="6"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0" w:hRule="atLeast"/>
          <w:jc w:val="center"/>
        </w:trPr>
        <w:tc>
          <w:tcPr>
            <w:tcW w:w="1041" w:type="dxa"/>
            <w:gridSpan w:val="2"/>
            <w:tcBorders>
              <w:top w:val="single" w:color="auto" w:sz="4" w:space="0"/>
              <w:bottom w:val="single" w:color="auto" w:sz="4"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auto" w:sz="4" w:space="0"/>
              <w:bottom w:val="single" w:color="auto" w:sz="4" w:space="0"/>
            </w:tcBorders>
            <w:vAlign w:val="center"/>
          </w:tcPr>
          <w:p w14:paraId="5567EE2E">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olor w:val="000000" w:themeColor="text1"/>
                <w:sz w:val="28"/>
                <w:szCs w:val="28"/>
                <w:highlight w:val="none"/>
                <w14:textFill>
                  <w14:solidFill>
                    <w14:schemeClr w14:val="tx1"/>
                  </w14:solidFill>
                </w14:textFill>
              </w:rPr>
              <w:t>名称：</w:t>
            </w:r>
            <w:r>
              <w:rPr>
                <w:rFonts w:hint="eastAsia" w:ascii="仿宋" w:hAnsi="仿宋" w:eastAsia="仿宋" w:cs="Arial"/>
                <w:bCs/>
                <w:color w:val="000000"/>
                <w:sz w:val="28"/>
                <w:szCs w:val="28"/>
                <w:highlight w:val="none"/>
                <w:lang w:eastAsia="zh-CN"/>
              </w:rPr>
              <w:t>江苏朗润商贸有限公司</w:t>
            </w:r>
          </w:p>
          <w:p w14:paraId="3801D0A9">
            <w:pPr>
              <w:spacing w:line="520" w:lineRule="exact"/>
              <w:jc w:val="left"/>
              <w:rPr>
                <w:rFonts w:hint="default" w:ascii="仿宋" w:hAnsi="仿宋" w:eastAsia="仿宋" w:cs="宋体"/>
                <w:b/>
                <w:bCs/>
                <w:color w:val="auto"/>
                <w:kern w:val="0"/>
                <w:sz w:val="28"/>
                <w:szCs w:val="28"/>
                <w:highlight w:val="none"/>
                <w:lang w:val="en-US" w:eastAsia="zh-CN"/>
              </w:rPr>
            </w:pPr>
            <w:r>
              <w:rPr>
                <w:rFonts w:hint="eastAsia" w:ascii="仿宋" w:hAnsi="仿宋" w:eastAsia="仿宋"/>
                <w:b/>
                <w:bCs/>
                <w:color w:val="auto"/>
                <w:sz w:val="28"/>
                <w:szCs w:val="28"/>
                <w:highlight w:val="none"/>
              </w:rPr>
              <w:t>联  系  人：</w:t>
            </w:r>
            <w:r>
              <w:rPr>
                <w:rFonts w:hint="eastAsia" w:ascii="仿宋" w:hAnsi="仿宋" w:eastAsia="仿宋"/>
                <w:b/>
                <w:bCs/>
                <w:color w:val="auto"/>
                <w:sz w:val="28"/>
                <w:szCs w:val="28"/>
                <w:highlight w:val="none"/>
                <w:lang w:val="en-US" w:eastAsia="zh-CN"/>
              </w:rPr>
              <w:t>纪泓宇</w:t>
            </w:r>
          </w:p>
          <w:p w14:paraId="1F88D41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电      话：</w:t>
            </w:r>
            <w:r>
              <w:rPr>
                <w:rFonts w:hint="eastAsia" w:ascii="宋体" w:hAnsi="宋体" w:eastAsia="宋体" w:cs="宋体"/>
                <w:sz w:val="28"/>
                <w:szCs w:val="28"/>
                <w:lang w:val="en-US" w:eastAsia="zh-CN"/>
              </w:rPr>
              <w:t>18361782825</w:t>
            </w:r>
          </w:p>
          <w:p w14:paraId="6746F3F7">
            <w:pPr>
              <w:pStyle w:val="2"/>
              <w:ind w:left="0" w:leftChars="0" w:firstLine="0" w:firstLineChars="0"/>
              <w:rPr>
                <w:rFonts w:hint="default"/>
                <w:lang w:val="en-US" w:eastAsia="zh-CN"/>
              </w:rPr>
            </w:pPr>
            <w:r>
              <w:rPr>
                <w:rFonts w:hint="eastAsia"/>
                <w:highlight w:val="none"/>
                <w:lang w:val="en-US" w:eastAsia="zh-CN"/>
              </w:rPr>
              <w:t>收标书</w:t>
            </w:r>
            <w:r>
              <w:rPr>
                <w:rFonts w:hint="eastAsia"/>
                <w:highlight w:val="none"/>
                <w:lang w:eastAsia="zh-CN"/>
              </w:rPr>
              <w:t>地点：江苏省邳州市</w:t>
            </w:r>
            <w:r>
              <w:rPr>
                <w:rFonts w:hint="eastAsia"/>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auto" w:sz="4" w:space="0"/>
              <w:bottom w:val="single" w:color="auto" w:sz="4"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auto" w:sz="4" w:space="0"/>
              <w:bottom w:val="single" w:color="auto" w:sz="4"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春风璟里外墙干挂石材采购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6" w:hRule="atLeast"/>
          <w:jc w:val="center"/>
        </w:trPr>
        <w:tc>
          <w:tcPr>
            <w:tcW w:w="1041" w:type="dxa"/>
            <w:gridSpan w:val="2"/>
            <w:tcBorders>
              <w:top w:val="single" w:color="auto" w:sz="4" w:space="0"/>
              <w:bottom w:val="single" w:color="auto" w:sz="4"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auto" w:sz="4" w:space="0"/>
              <w:bottom w:val="single" w:color="auto" w:sz="4" w:space="0"/>
            </w:tcBorders>
            <w:vAlign w:val="center"/>
          </w:tcPr>
          <w:p w14:paraId="59FCB75A">
            <w:pPr>
              <w:spacing w:line="360" w:lineRule="exac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auto" w:sz="4" w:space="0"/>
              <w:bottom w:val="single" w:color="auto" w:sz="4"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auto" w:sz="4" w:space="0"/>
              <w:bottom w:val="single" w:color="auto" w:sz="4" w:space="0"/>
            </w:tcBorders>
            <w:vAlign w:val="center"/>
          </w:tcPr>
          <w:p w14:paraId="095790C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w:t>
            </w:r>
            <w:r>
              <w:rPr>
                <w:rFonts w:hint="eastAsia" w:ascii="仿宋" w:hAnsi="仿宋" w:eastAsia="仿宋"/>
                <w:b/>
                <w:color w:val="FF0000"/>
                <w:kern w:val="0"/>
                <w:sz w:val="28"/>
                <w:szCs w:val="28"/>
                <w:highlight w:val="none"/>
                <w:lang w:val="en-US" w:eastAsia="zh-CN"/>
              </w:rPr>
              <w:t>2025年2月7日-2月13日15：00前</w:t>
            </w:r>
            <w:r>
              <w:rPr>
                <w:rFonts w:hint="eastAsia" w:ascii="仿宋" w:hAnsi="仿宋" w:eastAsia="仿宋"/>
                <w:b/>
                <w:bCs w:val="0"/>
                <w:color w:val="FF0000"/>
                <w:kern w:val="0"/>
                <w:sz w:val="28"/>
                <w:szCs w:val="28"/>
                <w:highlight w:val="none"/>
                <w:lang w:val="en-US" w:eastAsia="zh-CN"/>
              </w:rPr>
              <w:t>，可采取电话报名或现场报名。报名后方可提交报价文件。</w:t>
            </w:r>
          </w:p>
          <w:p w14:paraId="782223FE">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投标时间</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：2025年2月7日-2月14日15：00前，逾期招标人不于受理。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auto" w:sz="4" w:space="0"/>
              <w:bottom w:val="single" w:color="auto" w:sz="4"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价报价（包含所提供的货物材料费、加工费、运输费等全部费用。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：1445700元人民币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auto" w:sz="4" w:space="0"/>
              <w:bottom w:val="nil"/>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auto" w:sz="4" w:space="0"/>
              <w:bottom w:val="single" w:color="auto" w:sz="4"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auto" w:sz="4" w:space="0"/>
              <w:bottom w:val="single" w:color="auto" w:sz="4" w:space="0"/>
            </w:tcBorders>
            <w:vAlign w:val="center"/>
          </w:tcPr>
          <w:p w14:paraId="03AFB305">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auto" w:sz="4" w:space="0"/>
              <w:bottom w:val="single" w:color="000000" w:sz="6"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14:paraId="4F867E1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auto" w:sz="4" w:space="0"/>
              <w:bottom w:val="single" w:color="000000" w:sz="6"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投标有效期为：提交投标文件截止期后</w:t>
            </w:r>
            <w:r>
              <w:rPr>
                <w:rFonts w:hint="eastAsia" w:ascii="仿宋" w:hAnsi="仿宋" w:eastAsia="仿宋"/>
                <w:sz w:val="28"/>
                <w:szCs w:val="28"/>
                <w:lang w:val="en-US" w:eastAsia="zh-CN"/>
              </w:rPr>
              <w:t>15</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770" w:hRule="atLeast"/>
          <w:jc w:val="center"/>
        </w:trPr>
        <w:tc>
          <w:tcPr>
            <w:tcW w:w="959" w:type="dxa"/>
            <w:tcBorders>
              <w:top w:val="single" w:color="auto" w:sz="4" w:space="0"/>
              <w:bottom w:val="single" w:color="auto" w:sz="4" w:space="0"/>
              <w:right w:val="single" w:color="auto" w:sz="4"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auto" w:sz="4" w:space="0"/>
              <w:left w:val="single" w:color="auto" w:sz="4" w:space="0"/>
              <w:bottom w:val="single" w:color="auto" w:sz="4"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auto" w:sz="4" w:space="0"/>
              <w:bottom w:val="single" w:color="auto" w:sz="4" w:space="0"/>
            </w:tcBorders>
            <w:vAlign w:val="center"/>
          </w:tcPr>
          <w:p w14:paraId="60A6BB79">
            <w:pPr>
              <w:spacing w:line="340" w:lineRule="exact"/>
              <w:rPr>
                <w:rFonts w:ascii="仿宋" w:hAnsi="仿宋" w:eastAsia="仿宋"/>
                <w:b/>
                <w:spacing w:val="-16"/>
                <w:sz w:val="28"/>
                <w:szCs w:val="28"/>
                <w:highlight w:val="none"/>
              </w:rPr>
            </w:pPr>
            <w:r>
              <w:rPr>
                <w:rFonts w:hint="eastAsia" w:ascii="仿宋" w:hAnsi="仿宋" w:eastAsia="仿宋"/>
                <w:spacing w:val="-16"/>
                <w:sz w:val="28"/>
                <w:szCs w:val="28"/>
                <w:highlight w:val="none"/>
              </w:rPr>
              <w:t>提交投标文件截止时间：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5</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2</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14</w:t>
            </w:r>
            <w:r>
              <w:rPr>
                <w:rFonts w:hint="eastAsia" w:ascii="仿宋" w:hAnsi="仿宋" w:eastAsia="仿宋"/>
                <w:b/>
                <w:color w:val="FF0000"/>
                <w:spacing w:val="-16"/>
                <w:sz w:val="28"/>
                <w:szCs w:val="28"/>
                <w:highlight w:val="none"/>
              </w:rPr>
              <w:t>日15：00前</w:t>
            </w:r>
          </w:p>
          <w:p w14:paraId="386B96DB">
            <w:pPr>
              <w:spacing w:line="340" w:lineRule="exact"/>
              <w:rPr>
                <w:rFonts w:ascii="仿宋" w:hAnsi="仿宋" w:eastAsia="仿宋"/>
                <w:spacing w:val="-16"/>
                <w:sz w:val="28"/>
                <w:szCs w:val="28"/>
                <w:highlight w:val="none"/>
              </w:rPr>
            </w:pPr>
            <w:r>
              <w:rPr>
                <w:rFonts w:hint="eastAsia" w:ascii="仿宋" w:hAnsi="仿宋" w:eastAsia="仿宋"/>
                <w:spacing w:val="-16"/>
                <w:sz w:val="28"/>
                <w:szCs w:val="28"/>
                <w:highlight w:val="none"/>
              </w:rPr>
              <w:t>开标时间：</w:t>
            </w:r>
            <w:r>
              <w:rPr>
                <w:rFonts w:hint="eastAsia" w:ascii="仿宋" w:hAnsi="仿宋" w:eastAsia="仿宋"/>
                <w:b/>
                <w:color w:val="FF0000"/>
                <w:spacing w:val="-16"/>
                <w:sz w:val="28"/>
                <w:szCs w:val="28"/>
                <w:highlight w:val="none"/>
              </w:rPr>
              <w:t>202</w:t>
            </w:r>
            <w:r>
              <w:rPr>
                <w:rFonts w:hint="eastAsia" w:ascii="仿宋" w:hAnsi="仿宋" w:eastAsia="仿宋"/>
                <w:b/>
                <w:color w:val="FF0000"/>
                <w:spacing w:val="-16"/>
                <w:sz w:val="28"/>
                <w:szCs w:val="28"/>
                <w:highlight w:val="none"/>
                <w:lang w:val="en-US" w:eastAsia="zh-CN"/>
              </w:rPr>
              <w:t>5</w:t>
            </w:r>
            <w:r>
              <w:rPr>
                <w:rFonts w:hint="eastAsia" w:ascii="仿宋" w:hAnsi="仿宋" w:eastAsia="仿宋"/>
                <w:b/>
                <w:color w:val="FF0000"/>
                <w:spacing w:val="-16"/>
                <w:sz w:val="28"/>
                <w:szCs w:val="28"/>
                <w:highlight w:val="none"/>
              </w:rPr>
              <w:t>年</w:t>
            </w:r>
            <w:r>
              <w:rPr>
                <w:rFonts w:hint="eastAsia" w:ascii="仿宋" w:hAnsi="仿宋" w:eastAsia="仿宋"/>
                <w:b/>
                <w:color w:val="FF0000"/>
                <w:spacing w:val="-16"/>
                <w:sz w:val="28"/>
                <w:szCs w:val="28"/>
                <w:highlight w:val="none"/>
                <w:lang w:val="en-US" w:eastAsia="zh-CN"/>
              </w:rPr>
              <w:t>2</w:t>
            </w:r>
            <w:r>
              <w:rPr>
                <w:rFonts w:hint="eastAsia" w:ascii="仿宋" w:hAnsi="仿宋" w:eastAsia="仿宋"/>
                <w:b/>
                <w:color w:val="FF0000"/>
                <w:spacing w:val="-16"/>
                <w:sz w:val="28"/>
                <w:szCs w:val="28"/>
                <w:highlight w:val="none"/>
              </w:rPr>
              <w:t>月</w:t>
            </w:r>
            <w:r>
              <w:rPr>
                <w:rFonts w:hint="eastAsia" w:ascii="仿宋" w:hAnsi="仿宋" w:eastAsia="仿宋"/>
                <w:b/>
                <w:color w:val="FF0000"/>
                <w:spacing w:val="-16"/>
                <w:sz w:val="28"/>
                <w:szCs w:val="28"/>
                <w:highlight w:val="none"/>
                <w:lang w:val="en-US" w:eastAsia="zh-CN"/>
              </w:rPr>
              <w:t>14</w:t>
            </w:r>
            <w:r>
              <w:rPr>
                <w:rFonts w:hint="eastAsia" w:ascii="仿宋" w:hAnsi="仿宋" w:eastAsia="仿宋"/>
                <w:b/>
                <w:color w:val="FF0000"/>
                <w:spacing w:val="-16"/>
                <w:sz w:val="28"/>
                <w:szCs w:val="28"/>
                <w:highlight w:val="none"/>
              </w:rPr>
              <w:t>日15：00</w:t>
            </w:r>
          </w:p>
          <w:p w14:paraId="38F0ED59">
            <w:pPr>
              <w:spacing w:line="360" w:lineRule="exact"/>
              <w:rPr>
                <w:rFonts w:hint="default" w:ascii="仿宋" w:hAnsi="仿宋" w:eastAsia="仿宋"/>
                <w:color w:val="000000" w:themeColor="text1"/>
                <w:highlight w:val="none"/>
                <w:lang w:val="en-US"/>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江苏省邳州市金融中心5号楼北楼三楼306</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auto" w:sz="4" w:space="0"/>
              <w:left w:val="single" w:color="auto" w:sz="4" w:space="0"/>
              <w:bottom w:val="single" w:color="auto" w:sz="4"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14:paraId="6D4564C5">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以价格和满足设计封样要求为评标因素，采取一次性报价的方式，在满足设计封样要求前提下，以最低价的投标企业作为第一中标候选人。</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auto" w:sz="4" w:space="0"/>
              <w:bottom w:val="single" w:color="auto" w:sz="4"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auto" w:sz="4" w:space="0"/>
              <w:left w:val="single" w:color="auto" w:sz="4" w:space="0"/>
              <w:bottom w:val="single" w:color="auto" w:sz="4" w:space="0"/>
            </w:tcBorders>
            <w:vAlign w:val="center"/>
          </w:tcPr>
          <w:p w14:paraId="2D69ADFA">
            <w:pPr>
              <w:pStyle w:val="10"/>
              <w:keepNext w:val="0"/>
              <w:keepLines w:val="0"/>
              <w:pageBreakBefore w:val="0"/>
              <w:widowControl w:val="0"/>
              <w:kinsoku/>
              <w:wordWrap/>
              <w:overflowPunct/>
              <w:topLinePunct w:val="0"/>
              <w:autoSpaceDE/>
              <w:autoSpaceDN/>
              <w:bidi w:val="0"/>
              <w:adjustRightInd/>
              <w:snapToGrid/>
              <w:ind w:left="0" w:leftChars="0" w:firstLine="562" w:firstLineChars="200"/>
              <w:textAlignment w:val="auto"/>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default" w:ascii="仿宋" w:hAnsi="仿宋" w:eastAsia="仿宋" w:cs="仿宋"/>
                <w:sz w:val="30"/>
                <w:szCs w:val="30"/>
                <w:u w:val="none"/>
                <w:lang w:eastAsia="zh-CN"/>
              </w:rPr>
              <w:t>自合同签订之日起，采购方向供应商交纳采购定金按批次加工，每批次定金为该批次总价的20%，每批次货到验货完成结清该批次货款。（注：付款前由供应商开具13%增值税专用发票，未提供增值税专用发票的购方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14:paraId="57999C32">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澄清，必须以书面形式于规定时间内报送招标人。投标人当以书面形式于202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14</w:t>
      </w:r>
      <w:r>
        <w:rPr>
          <w:rFonts w:hint="eastAsia" w:ascii="仿宋" w:hAnsi="仿宋" w:eastAsia="仿宋"/>
          <w:sz w:val="28"/>
          <w:szCs w:val="28"/>
          <w:highlight w:val="none"/>
        </w:rPr>
        <w:t>日1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：00之前报送招标人。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w:t>
      </w:r>
      <w:r>
        <w:rPr>
          <w:rFonts w:hint="eastAsia" w:ascii="仿宋" w:hAnsi="仿宋" w:eastAsia="仿宋"/>
          <w:b/>
          <w:color w:val="000000" w:themeColor="text1"/>
          <w:sz w:val="32"/>
          <w:szCs w:val="32"/>
          <w:lang w:eastAsia="zh-CN"/>
          <w14:textFill>
            <w14:solidFill>
              <w14:schemeClr w14:val="tx1"/>
            </w14:solidFill>
          </w14:textFill>
        </w:rPr>
        <w:t>。</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10"/>
        <w:ind w:left="0" w:leftChars="0" w:firstLine="0" w:firstLineChars="0"/>
        <w:rPr>
          <w:rFonts w:ascii="仿宋" w:hAnsi="仿宋" w:eastAsia="仿宋"/>
          <w:b/>
          <w:sz w:val="32"/>
        </w:rPr>
      </w:pPr>
    </w:p>
    <w:p w14:paraId="4334DA67">
      <w:pPr>
        <w:pStyle w:val="10"/>
        <w:rPr>
          <w:rFonts w:ascii="仿宋" w:hAnsi="仿宋" w:eastAsia="仿宋"/>
          <w:b/>
          <w:sz w:val="32"/>
        </w:rPr>
      </w:pPr>
    </w:p>
    <w:p w14:paraId="4BD0A88E">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14:paraId="29DD5681">
      <w:pPr>
        <w:pStyle w:val="10"/>
        <w:numPr>
          <w:ilvl w:val="0"/>
          <w:numId w:val="0"/>
        </w:numPr>
        <w:ind w:firstLine="643" w:firstLineChars="200"/>
        <w:jc w:val="both"/>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招标控制价</w:t>
      </w:r>
    </w:p>
    <w:p w14:paraId="0E34A9A4">
      <w:pPr>
        <w:pStyle w:val="10"/>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tbl>
      <w:tblPr>
        <w:tblStyle w:val="7"/>
        <w:tblpPr w:leftFromText="180" w:rightFromText="180" w:vertAnchor="text" w:horzAnchor="page" w:tblpXSpec="center" w:tblpY="368"/>
        <w:tblOverlap w:val="never"/>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00"/>
        <w:gridCol w:w="1537"/>
        <w:gridCol w:w="990"/>
        <w:gridCol w:w="1260"/>
        <w:gridCol w:w="1050"/>
        <w:gridCol w:w="1485"/>
        <w:gridCol w:w="1015"/>
      </w:tblGrid>
      <w:tr w14:paraId="27EB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8" w:type="dxa"/>
            <w:vAlign w:val="center"/>
          </w:tcPr>
          <w:p w14:paraId="054312E7">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序号</w:t>
            </w:r>
          </w:p>
        </w:tc>
        <w:tc>
          <w:tcPr>
            <w:tcW w:w="1900" w:type="dxa"/>
            <w:vAlign w:val="center"/>
          </w:tcPr>
          <w:p w14:paraId="2703BC72">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537" w:type="dxa"/>
            <w:vAlign w:val="center"/>
          </w:tcPr>
          <w:p w14:paraId="0A4C62C0">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990" w:type="dxa"/>
            <w:vAlign w:val="center"/>
          </w:tcPr>
          <w:p w14:paraId="219947DC">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260" w:type="dxa"/>
            <w:vAlign w:val="center"/>
          </w:tcPr>
          <w:p w14:paraId="7B3B6EBC">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050" w:type="dxa"/>
            <w:vAlign w:val="center"/>
          </w:tcPr>
          <w:p w14:paraId="1C1B0839">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485" w:type="dxa"/>
            <w:vAlign w:val="center"/>
          </w:tcPr>
          <w:p w14:paraId="541A488A">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015" w:type="dxa"/>
            <w:vAlign w:val="center"/>
          </w:tcPr>
          <w:p w14:paraId="1D6489B5">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14:paraId="3A0E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8" w:type="dxa"/>
            <w:vAlign w:val="center"/>
          </w:tcPr>
          <w:p w14:paraId="06D24372">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1900" w:type="dxa"/>
            <w:vAlign w:val="center"/>
          </w:tcPr>
          <w:p w14:paraId="5456FDA4">
            <w:pPr>
              <w:spacing w:line="240" w:lineRule="auto"/>
              <w:jc w:val="center"/>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米黄色干挂石材</w:t>
            </w:r>
          </w:p>
        </w:tc>
        <w:tc>
          <w:tcPr>
            <w:tcW w:w="1537" w:type="dxa"/>
            <w:vAlign w:val="center"/>
          </w:tcPr>
          <w:p w14:paraId="493F73A3">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35mm厚</w:t>
            </w:r>
          </w:p>
        </w:tc>
        <w:tc>
          <w:tcPr>
            <w:tcW w:w="990" w:type="dxa"/>
            <w:vAlign w:val="center"/>
          </w:tcPr>
          <w:p w14:paraId="597507ED">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m2</w:t>
            </w:r>
          </w:p>
        </w:tc>
        <w:tc>
          <w:tcPr>
            <w:tcW w:w="1260" w:type="dxa"/>
            <w:vAlign w:val="center"/>
          </w:tcPr>
          <w:p w14:paraId="61D932C2">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2891.4</w:t>
            </w:r>
          </w:p>
        </w:tc>
        <w:tc>
          <w:tcPr>
            <w:tcW w:w="1050" w:type="dxa"/>
            <w:vAlign w:val="center"/>
          </w:tcPr>
          <w:p w14:paraId="686AD64B">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500</w:t>
            </w:r>
          </w:p>
        </w:tc>
        <w:tc>
          <w:tcPr>
            <w:tcW w:w="1485" w:type="dxa"/>
            <w:vAlign w:val="center"/>
          </w:tcPr>
          <w:p w14:paraId="51E82475">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1445700</w:t>
            </w:r>
          </w:p>
        </w:tc>
        <w:tc>
          <w:tcPr>
            <w:tcW w:w="1015" w:type="dxa"/>
            <w:vAlign w:val="center"/>
          </w:tcPr>
          <w:p w14:paraId="643089AB">
            <w:pPr>
              <w:spacing w:line="240" w:lineRule="auto"/>
              <w:jc w:val="center"/>
              <w:rPr>
                <w:rFonts w:hint="default" w:ascii="仿宋" w:hAnsi="仿宋" w:eastAsia="仿宋" w:cs="仿宋"/>
                <w:b w:val="0"/>
                <w:bCs/>
                <w:sz w:val="24"/>
                <w:szCs w:val="24"/>
                <w:vertAlign w:val="baseline"/>
                <w:lang w:val="en-US" w:eastAsia="zh-CN"/>
              </w:rPr>
            </w:pPr>
          </w:p>
        </w:tc>
      </w:tr>
      <w:tr w14:paraId="3724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8" w:type="dxa"/>
            <w:vAlign w:val="center"/>
          </w:tcPr>
          <w:p w14:paraId="05CFC900">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1900" w:type="dxa"/>
            <w:vAlign w:val="center"/>
          </w:tcPr>
          <w:p w14:paraId="7A3CABAA">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总计</w:t>
            </w:r>
          </w:p>
        </w:tc>
        <w:tc>
          <w:tcPr>
            <w:tcW w:w="1537" w:type="dxa"/>
            <w:vAlign w:val="center"/>
          </w:tcPr>
          <w:p w14:paraId="320BB2B6">
            <w:pPr>
              <w:spacing w:line="240" w:lineRule="auto"/>
              <w:jc w:val="center"/>
              <w:rPr>
                <w:rFonts w:hint="eastAsia" w:ascii="仿宋" w:hAnsi="仿宋" w:eastAsia="仿宋" w:cs="仿宋"/>
                <w:b w:val="0"/>
                <w:bCs/>
                <w:sz w:val="24"/>
                <w:szCs w:val="24"/>
                <w:vertAlign w:val="baseline"/>
                <w:lang w:val="en-US" w:eastAsia="zh-CN"/>
              </w:rPr>
            </w:pPr>
          </w:p>
        </w:tc>
        <w:tc>
          <w:tcPr>
            <w:tcW w:w="990" w:type="dxa"/>
            <w:vAlign w:val="center"/>
          </w:tcPr>
          <w:p w14:paraId="0CFD07A7">
            <w:pPr>
              <w:spacing w:line="240" w:lineRule="auto"/>
              <w:jc w:val="center"/>
              <w:rPr>
                <w:rFonts w:hint="eastAsia" w:ascii="仿宋" w:hAnsi="仿宋" w:eastAsia="仿宋" w:cs="仿宋"/>
                <w:b w:val="0"/>
                <w:bCs/>
                <w:sz w:val="24"/>
                <w:szCs w:val="24"/>
                <w:vertAlign w:val="baseline"/>
                <w:lang w:val="en-US" w:eastAsia="zh-CN"/>
              </w:rPr>
            </w:pPr>
          </w:p>
        </w:tc>
        <w:tc>
          <w:tcPr>
            <w:tcW w:w="1260" w:type="dxa"/>
            <w:vAlign w:val="center"/>
          </w:tcPr>
          <w:p w14:paraId="72A0E6D2">
            <w:pPr>
              <w:spacing w:line="240" w:lineRule="auto"/>
              <w:jc w:val="center"/>
              <w:rPr>
                <w:rFonts w:hint="eastAsia" w:ascii="仿宋" w:hAnsi="仿宋" w:eastAsia="仿宋" w:cs="仿宋"/>
                <w:b w:val="0"/>
                <w:bCs/>
                <w:sz w:val="24"/>
                <w:szCs w:val="24"/>
                <w:vertAlign w:val="baseline"/>
                <w:lang w:val="en-US" w:eastAsia="zh-CN"/>
              </w:rPr>
            </w:pPr>
          </w:p>
        </w:tc>
        <w:tc>
          <w:tcPr>
            <w:tcW w:w="1050" w:type="dxa"/>
            <w:vAlign w:val="center"/>
          </w:tcPr>
          <w:p w14:paraId="5E0A56E3">
            <w:pPr>
              <w:spacing w:line="240" w:lineRule="auto"/>
              <w:jc w:val="center"/>
              <w:rPr>
                <w:rFonts w:hint="default" w:ascii="仿宋" w:hAnsi="仿宋" w:eastAsia="仿宋" w:cs="仿宋"/>
                <w:b w:val="0"/>
                <w:bCs/>
                <w:sz w:val="24"/>
                <w:szCs w:val="24"/>
                <w:vertAlign w:val="baseline"/>
                <w:lang w:val="en-US" w:eastAsia="zh-CN"/>
              </w:rPr>
            </w:pPr>
          </w:p>
        </w:tc>
        <w:tc>
          <w:tcPr>
            <w:tcW w:w="2500" w:type="dxa"/>
            <w:gridSpan w:val="2"/>
            <w:vAlign w:val="center"/>
          </w:tcPr>
          <w:p w14:paraId="233BBAD7">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1445700</w:t>
            </w:r>
          </w:p>
        </w:tc>
      </w:tr>
    </w:tbl>
    <w:p w14:paraId="466D183F">
      <w:pPr>
        <w:pStyle w:val="10"/>
        <w:ind w:left="0" w:leftChars="0" w:firstLine="0" w:firstLineChars="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备注：</w:t>
      </w:r>
    </w:p>
    <w:p w14:paraId="654E177C">
      <w:pPr>
        <w:pStyle w:val="10"/>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1445700</w:t>
      </w:r>
      <w:r>
        <w:rPr>
          <w:rFonts w:hint="eastAsia" w:ascii="仿宋" w:hAnsi="仿宋" w:eastAsia="仿宋" w:cs="仿宋"/>
          <w:b/>
          <w:color w:val="auto"/>
          <w:sz w:val="24"/>
        </w:rPr>
        <w:t>元的投标报价。</w:t>
      </w:r>
    </w:p>
    <w:p w14:paraId="12923849">
      <w:pPr>
        <w:pStyle w:val="10"/>
        <w:rPr>
          <w:rFonts w:hint="eastAsia" w:ascii="仿宋" w:hAnsi="仿宋" w:eastAsia="仿宋" w:cs="仿宋"/>
          <w:b/>
          <w:color w:val="auto"/>
          <w:sz w:val="24"/>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2、投标单位需提前现场查看设计封样样品，另外投标时提供投标样品。若投标样品满足不了图纸及设计封样的要求，按废标处理。</w:t>
      </w: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10"/>
        <w:rPr>
          <w:rFonts w:hint="eastAsia"/>
          <w:lang w:val="en-US" w:eastAsia="zh-CN"/>
        </w:rPr>
      </w:pPr>
    </w:p>
    <w:p w14:paraId="115CAD7F">
      <w:pPr>
        <w:pStyle w:val="10"/>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10"/>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4" name="矩形 4"/>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Fl21wAAAAoBAAAPAAAAAAAAAAEAIAAAACIAAABkcnMvZG93bnJldi54&#10;bWxQSwECFAAUAAAACACHTuJATRhkfvsBAAD2AwAADgAAAAAAAAABACAAAAAmAQAAZHJzL2Uyb0Rv&#10;Yy54bWxQSwUGAAAAAAYABgBZAQAAkwUAAAAA&#10;">
                <v:fill on="f" focussize="0,0"/>
                <v:stroke weight="1.5pt" color="#000000" joinstyle="miter" dashstyle="1 1" endcap="square"/>
                <v:imagedata o:title=""/>
                <o:lock v:ext="edit" aspectratio="f"/>
              </v:rect>
            </w:pict>
          </mc:Fallback>
        </mc:AlternateContent>
      </w:r>
    </w:p>
    <w:p w14:paraId="564C117F">
      <w:pPr>
        <w:pStyle w:val="10"/>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0E7E1754">
      <w:pPr>
        <w:pStyle w:val="10"/>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项目名称：春风璟里外墙干挂石材采购</w:t>
      </w:r>
    </w:p>
    <w:p w14:paraId="5F2C4AB6">
      <w:pPr>
        <w:pStyle w:val="10"/>
        <w:spacing w:line="240" w:lineRule="auto"/>
        <w:ind w:left="0" w:leftChars="0" w:firstLine="0" w:firstLineChars="0"/>
        <w:jc w:val="center"/>
        <w:rPr>
          <w:rFonts w:hint="eastAsia" w:ascii="华文楷体" w:hAnsi="华文楷体" w:eastAsia="华文楷体" w:cs="华文楷体"/>
          <w:sz w:val="36"/>
          <w:szCs w:val="36"/>
          <w:lang w:val="en-US" w:eastAsia="zh-CN"/>
        </w:rPr>
      </w:pPr>
    </w:p>
    <w:p w14:paraId="260D3700">
      <w:pPr>
        <w:pStyle w:val="10"/>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10"/>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10"/>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10"/>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10"/>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10"/>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10"/>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10"/>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10"/>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10"/>
        <w:numPr>
          <w:ilvl w:val="0"/>
          <w:numId w:val="0"/>
        </w:numPr>
        <w:jc w:val="center"/>
        <w:rPr>
          <w:rFonts w:hint="eastAsia" w:ascii="仿宋" w:hAnsi="仿宋" w:eastAsia="仿宋" w:cs="仿宋"/>
          <w:b/>
          <w:bCs/>
          <w:sz w:val="52"/>
          <w:szCs w:val="52"/>
          <w:lang w:val="en-US" w:eastAsia="zh-CN"/>
        </w:rPr>
      </w:pPr>
    </w:p>
    <w:p w14:paraId="33CAAF35">
      <w:pPr>
        <w:pStyle w:val="10"/>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10"/>
        <w:numPr>
          <w:ilvl w:val="0"/>
          <w:numId w:val="0"/>
        </w:numPr>
        <w:rPr>
          <w:rFonts w:hint="eastAsia" w:ascii="仿宋" w:hAnsi="仿宋" w:eastAsia="仿宋" w:cs="仿宋"/>
          <w:b/>
          <w:bCs/>
          <w:sz w:val="28"/>
          <w:szCs w:val="28"/>
          <w:lang w:val="en-US" w:eastAsia="zh-CN"/>
        </w:rPr>
      </w:pPr>
    </w:p>
    <w:p w14:paraId="1F2D3090">
      <w:pPr>
        <w:pStyle w:val="10"/>
        <w:numPr>
          <w:ilvl w:val="0"/>
          <w:numId w:val="0"/>
        </w:numPr>
        <w:rPr>
          <w:rFonts w:hint="eastAsia" w:ascii="仿宋" w:hAnsi="仿宋" w:eastAsia="仿宋" w:cs="仿宋"/>
          <w:b/>
          <w:bCs/>
          <w:sz w:val="28"/>
          <w:szCs w:val="28"/>
          <w:lang w:val="en-US" w:eastAsia="zh-CN"/>
        </w:rPr>
      </w:pPr>
    </w:p>
    <w:p w14:paraId="6F80F70D">
      <w:pPr>
        <w:pStyle w:val="10"/>
        <w:numPr>
          <w:ilvl w:val="0"/>
          <w:numId w:val="0"/>
        </w:numPr>
        <w:rPr>
          <w:rFonts w:hint="eastAsia" w:ascii="仿宋" w:hAnsi="仿宋" w:eastAsia="仿宋" w:cs="仿宋"/>
          <w:b/>
          <w:bCs/>
          <w:sz w:val="28"/>
          <w:szCs w:val="28"/>
          <w:lang w:val="en-US" w:eastAsia="zh-CN"/>
        </w:rPr>
      </w:pPr>
    </w:p>
    <w:p w14:paraId="7C2FAC86">
      <w:pPr>
        <w:pStyle w:val="1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项目名称：春风璟里外墙干挂石材采购</w:t>
      </w:r>
    </w:p>
    <w:p w14:paraId="0658BE41">
      <w:pPr>
        <w:pStyle w:val="10"/>
        <w:numPr>
          <w:ilvl w:val="0"/>
          <w:numId w:val="0"/>
        </w:numPr>
        <w:jc w:val="center"/>
        <w:rPr>
          <w:rFonts w:hint="eastAsia" w:ascii="仿宋" w:hAnsi="仿宋" w:eastAsia="仿宋" w:cs="仿宋"/>
          <w:b/>
          <w:bCs/>
          <w:sz w:val="32"/>
          <w:szCs w:val="32"/>
          <w:lang w:val="en-US" w:eastAsia="zh-CN"/>
        </w:rPr>
      </w:pPr>
    </w:p>
    <w:p w14:paraId="02D4FB32">
      <w:pPr>
        <w:pStyle w:val="1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 购 人：江苏朗润商贸有限公司</w:t>
      </w:r>
    </w:p>
    <w:p w14:paraId="379ECE35">
      <w:pPr>
        <w:pStyle w:val="10"/>
        <w:numPr>
          <w:ilvl w:val="0"/>
          <w:numId w:val="0"/>
        </w:numPr>
        <w:jc w:val="center"/>
        <w:rPr>
          <w:rFonts w:hint="eastAsia" w:ascii="仿宋" w:hAnsi="仿宋" w:eastAsia="仿宋" w:cs="仿宋"/>
          <w:b/>
          <w:bCs/>
          <w:sz w:val="28"/>
          <w:szCs w:val="28"/>
          <w:lang w:val="en-US" w:eastAsia="zh-CN"/>
        </w:rPr>
      </w:pPr>
    </w:p>
    <w:p w14:paraId="492864C4">
      <w:pPr>
        <w:pStyle w:val="10"/>
        <w:numPr>
          <w:ilvl w:val="0"/>
          <w:numId w:val="0"/>
        </w:numPr>
        <w:jc w:val="center"/>
        <w:rPr>
          <w:rFonts w:hint="eastAsia" w:ascii="仿宋" w:hAnsi="仿宋" w:eastAsia="仿宋" w:cs="仿宋"/>
          <w:b/>
          <w:bCs/>
          <w:sz w:val="28"/>
          <w:szCs w:val="28"/>
          <w:lang w:val="en-US" w:eastAsia="zh-CN"/>
        </w:rPr>
      </w:pPr>
    </w:p>
    <w:p w14:paraId="10EFD38E">
      <w:pPr>
        <w:pStyle w:val="10"/>
        <w:numPr>
          <w:ilvl w:val="0"/>
          <w:numId w:val="0"/>
        </w:numPr>
        <w:jc w:val="center"/>
        <w:rPr>
          <w:rFonts w:hint="eastAsia" w:ascii="仿宋" w:hAnsi="仿宋" w:eastAsia="仿宋" w:cs="仿宋"/>
          <w:b/>
          <w:bCs/>
          <w:sz w:val="28"/>
          <w:szCs w:val="28"/>
          <w:lang w:val="en-US" w:eastAsia="zh-CN"/>
        </w:rPr>
      </w:pPr>
    </w:p>
    <w:p w14:paraId="1D47D6C5">
      <w:pPr>
        <w:pStyle w:val="10"/>
        <w:numPr>
          <w:ilvl w:val="0"/>
          <w:numId w:val="0"/>
        </w:numPr>
        <w:jc w:val="center"/>
        <w:rPr>
          <w:rFonts w:hint="eastAsia" w:ascii="仿宋" w:hAnsi="仿宋" w:eastAsia="仿宋" w:cs="仿宋"/>
          <w:b/>
          <w:bCs/>
          <w:sz w:val="28"/>
          <w:szCs w:val="28"/>
          <w:lang w:val="en-US" w:eastAsia="zh-CN"/>
        </w:rPr>
      </w:pPr>
    </w:p>
    <w:p w14:paraId="1FA60318">
      <w:pPr>
        <w:pStyle w:val="10"/>
        <w:numPr>
          <w:ilvl w:val="0"/>
          <w:numId w:val="0"/>
        </w:numPr>
        <w:jc w:val="center"/>
        <w:rPr>
          <w:rFonts w:hint="eastAsia" w:ascii="仿宋" w:hAnsi="仿宋" w:eastAsia="仿宋" w:cs="仿宋"/>
          <w:b/>
          <w:bCs/>
          <w:sz w:val="28"/>
          <w:szCs w:val="28"/>
          <w:lang w:val="en-US" w:eastAsia="zh-CN"/>
        </w:rPr>
      </w:pPr>
    </w:p>
    <w:p w14:paraId="49628D21">
      <w:pPr>
        <w:pStyle w:val="10"/>
        <w:numPr>
          <w:ilvl w:val="0"/>
          <w:numId w:val="0"/>
        </w:numPr>
        <w:jc w:val="center"/>
        <w:rPr>
          <w:rFonts w:hint="eastAsia" w:ascii="仿宋" w:hAnsi="仿宋" w:eastAsia="仿宋" w:cs="仿宋"/>
          <w:b/>
          <w:bCs/>
          <w:sz w:val="28"/>
          <w:szCs w:val="28"/>
          <w:lang w:val="en-US" w:eastAsia="zh-CN"/>
        </w:rPr>
      </w:pPr>
    </w:p>
    <w:p w14:paraId="3A8628A9">
      <w:pPr>
        <w:pStyle w:val="10"/>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10"/>
        <w:numPr>
          <w:ilvl w:val="0"/>
          <w:numId w:val="0"/>
        </w:numPr>
        <w:ind w:left="1260" w:leftChars="0" w:firstLine="843" w:firstLineChars="3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10"/>
        <w:numPr>
          <w:ilvl w:val="0"/>
          <w:numId w:val="0"/>
        </w:numPr>
        <w:rPr>
          <w:rFonts w:hint="default" w:ascii="仿宋" w:hAnsi="仿宋" w:eastAsia="仿宋" w:cs="仿宋"/>
          <w:b/>
          <w:bCs/>
          <w:sz w:val="28"/>
          <w:szCs w:val="28"/>
          <w:lang w:val="en-US" w:eastAsia="zh-CN"/>
        </w:rPr>
      </w:pPr>
    </w:p>
    <w:p w14:paraId="4865D906">
      <w:pPr>
        <w:jc w:val="center"/>
        <w:rPr>
          <w:rFonts w:ascii="仿宋" w:hAnsi="仿宋" w:eastAsia="仿宋"/>
          <w:b/>
          <w:sz w:val="44"/>
          <w:szCs w:val="44"/>
        </w:rPr>
      </w:pPr>
      <w:r>
        <w:rPr>
          <w:rFonts w:hint="eastAsia" w:ascii="仿宋" w:hAnsi="仿宋" w:eastAsia="仿宋"/>
          <w:b/>
          <w:sz w:val="44"/>
          <w:szCs w:val="44"/>
        </w:rPr>
        <w:t>授权委托书</w:t>
      </w:r>
    </w:p>
    <w:p w14:paraId="18843E8B">
      <w:pPr>
        <w:rPr>
          <w:rFonts w:ascii="仿宋" w:hAnsi="仿宋" w:eastAsia="仿宋"/>
        </w:rPr>
      </w:pPr>
    </w:p>
    <w:p w14:paraId="4841B04A">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春风璟里外墙干挂石材采购项目</w:t>
      </w:r>
      <w:r>
        <w:rPr>
          <w:rFonts w:hint="eastAsia" w:ascii="仿宋" w:hAnsi="仿宋" w:eastAsia="仿宋"/>
          <w:sz w:val="28"/>
          <w:szCs w:val="21"/>
        </w:rPr>
        <w:t>的投标。授权委托人所签署的一切文件和处理与之有关的一切事务，我均予以承认。</w:t>
      </w:r>
    </w:p>
    <w:p w14:paraId="2E1CFD6C">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1AB85AF2">
      <w:pPr>
        <w:spacing w:line="500" w:lineRule="exact"/>
        <w:ind w:firstLine="560" w:firstLineChars="200"/>
        <w:rPr>
          <w:rFonts w:ascii="仿宋" w:hAnsi="仿宋" w:eastAsia="仿宋"/>
          <w:sz w:val="28"/>
          <w:szCs w:val="21"/>
        </w:rPr>
      </w:pPr>
    </w:p>
    <w:p w14:paraId="54DC6883">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2F3799B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611D3C61">
      <w:pPr>
        <w:spacing w:line="500" w:lineRule="exact"/>
        <w:rPr>
          <w:rFonts w:ascii="仿宋" w:hAnsi="仿宋" w:eastAsia="仿宋"/>
          <w:sz w:val="28"/>
          <w:szCs w:val="32"/>
        </w:rPr>
      </w:pPr>
    </w:p>
    <w:p w14:paraId="765CB7CE">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96A93A4">
      <w:pPr>
        <w:spacing w:line="500" w:lineRule="exact"/>
        <w:rPr>
          <w:rFonts w:ascii="仿宋" w:hAnsi="仿宋" w:eastAsia="仿宋"/>
          <w:sz w:val="28"/>
          <w:szCs w:val="32"/>
        </w:rPr>
      </w:pPr>
    </w:p>
    <w:p w14:paraId="775ACBA8">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7820705A">
      <w:pPr>
        <w:ind w:right="420"/>
        <w:jc w:val="center"/>
        <w:rPr>
          <w:rFonts w:ascii="仿宋" w:hAnsi="仿宋" w:eastAsia="仿宋"/>
          <w:sz w:val="28"/>
        </w:rPr>
      </w:pPr>
      <w:r>
        <w:rPr>
          <w:rFonts w:hint="eastAsia" w:ascii="仿宋" w:hAnsi="仿宋" w:eastAsia="仿宋"/>
          <w:sz w:val="28"/>
          <w:szCs w:val="21"/>
        </w:rPr>
        <w:t>　　　　　　　　　　　　　　　　　　年　　　月　　　日</w:t>
      </w:r>
    </w:p>
    <w:tbl>
      <w:tblPr>
        <w:tblStyle w:val="6"/>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547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35761DA2">
            <w:pPr>
              <w:jc w:val="center"/>
              <w:rPr>
                <w:rFonts w:ascii="仿宋" w:hAnsi="仿宋" w:eastAsia="仿宋"/>
                <w:sz w:val="24"/>
              </w:rPr>
            </w:pPr>
            <w:r>
              <w:rPr>
                <w:rFonts w:hint="eastAsia" w:ascii="仿宋" w:hAnsi="仿宋" w:eastAsia="仿宋"/>
                <w:sz w:val="24"/>
              </w:rPr>
              <w:t>（代理人身份证复印件粘贴处）</w:t>
            </w:r>
          </w:p>
        </w:tc>
      </w:tr>
    </w:tbl>
    <w:p w14:paraId="35EE4F13">
      <w:pPr>
        <w:rPr>
          <w:rFonts w:ascii="仿宋" w:hAnsi="仿宋" w:eastAsia="仿宋"/>
          <w:sz w:val="24"/>
        </w:rPr>
      </w:pPr>
      <w:r>
        <w:rPr>
          <w:rFonts w:hint="eastAsia" w:ascii="仿宋" w:hAnsi="仿宋" w:eastAsia="仿宋"/>
          <w:sz w:val="24"/>
        </w:rPr>
        <w:t>附：</w:t>
      </w:r>
    </w:p>
    <w:p w14:paraId="716A4BD9">
      <w:pPr>
        <w:rPr>
          <w:rFonts w:ascii="仿宋" w:hAnsi="仿宋" w:eastAsia="仿宋"/>
          <w:b/>
          <w:sz w:val="32"/>
        </w:rPr>
      </w:pPr>
    </w:p>
    <w:p w14:paraId="0C15D78B">
      <w:pPr>
        <w:rPr>
          <w:rFonts w:ascii="仿宋" w:hAnsi="仿宋" w:eastAsia="仿宋"/>
          <w:b/>
          <w:sz w:val="36"/>
          <w:szCs w:val="36"/>
        </w:rPr>
      </w:pPr>
    </w:p>
    <w:p w14:paraId="027AD13E">
      <w:pPr>
        <w:ind w:firstLine="3614" w:firstLineChars="1000"/>
        <w:rPr>
          <w:rFonts w:hint="eastAsia" w:ascii="仿宋" w:hAnsi="仿宋" w:eastAsia="仿宋"/>
          <w:b/>
          <w:sz w:val="36"/>
          <w:szCs w:val="36"/>
        </w:rPr>
      </w:pPr>
    </w:p>
    <w:p w14:paraId="47986DC0">
      <w:pPr>
        <w:ind w:firstLine="3614" w:firstLineChars="1000"/>
        <w:rPr>
          <w:rFonts w:hint="eastAsia" w:ascii="仿宋" w:hAnsi="仿宋" w:eastAsia="仿宋"/>
          <w:b/>
          <w:sz w:val="36"/>
          <w:szCs w:val="36"/>
        </w:rPr>
      </w:pPr>
    </w:p>
    <w:p w14:paraId="6EED0371">
      <w:pPr>
        <w:ind w:firstLine="3614" w:firstLineChars="1000"/>
        <w:rPr>
          <w:rFonts w:hint="eastAsia" w:ascii="仿宋" w:hAnsi="仿宋" w:eastAsia="仿宋"/>
          <w:b/>
          <w:sz w:val="36"/>
          <w:szCs w:val="36"/>
        </w:rPr>
      </w:pPr>
    </w:p>
    <w:p w14:paraId="56F5A73B">
      <w:pPr>
        <w:ind w:firstLine="3614" w:firstLineChars="1000"/>
        <w:rPr>
          <w:rFonts w:hint="eastAsia" w:ascii="仿宋" w:hAnsi="仿宋" w:eastAsia="仿宋"/>
          <w:b/>
          <w:sz w:val="36"/>
          <w:szCs w:val="36"/>
        </w:rPr>
      </w:pPr>
    </w:p>
    <w:p w14:paraId="32BC79A6">
      <w:pPr>
        <w:ind w:firstLine="3614" w:firstLineChars="1000"/>
        <w:rPr>
          <w:rFonts w:hint="eastAsia" w:ascii="仿宋" w:hAnsi="仿宋" w:eastAsia="仿宋"/>
          <w:b/>
          <w:sz w:val="36"/>
          <w:szCs w:val="36"/>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lang w:val="en-US"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春风璟里外墙干挂石材采购项目</w:t>
      </w:r>
      <w:r>
        <w:rPr>
          <w:rFonts w:hint="eastAsia" w:ascii="仿宋" w:hAnsi="仿宋" w:eastAsia="仿宋"/>
          <w:sz w:val="28"/>
          <w:szCs w:val="28"/>
          <w:lang w:val="en-US" w:eastAsia="zh-CN"/>
        </w:rPr>
        <w:t>采购</w:t>
      </w:r>
      <w:r>
        <w:rPr>
          <w:rFonts w:hint="eastAsia" w:ascii="仿宋" w:hAnsi="仿宋" w:eastAsia="仿宋"/>
          <w:sz w:val="28"/>
          <w:szCs w:val="28"/>
        </w:rPr>
        <w:t>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29316828">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20  </w:t>
      </w:r>
      <w:r>
        <w:rPr>
          <w:rFonts w:hint="eastAsia" w:ascii="仿宋" w:hAnsi="仿宋" w:eastAsia="仿宋" w:cs="仿宋"/>
          <w:color w:val="FF0000"/>
          <w:kern w:val="0"/>
          <w:sz w:val="28"/>
          <w:szCs w:val="28"/>
        </w:rPr>
        <w:t>日历天内将合同标的全部交付完毕</w:t>
      </w:r>
      <w:r>
        <w:rPr>
          <w:rFonts w:hint="eastAsia" w:ascii="仿宋" w:hAnsi="仿宋" w:eastAsia="仿宋" w:cs="仿宋"/>
          <w:color w:val="FF0000"/>
          <w:kern w:val="0"/>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（三）贵单位的招标文件和本投标文件将构成约束我们双方的合同。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5DF853B6">
      <w:pPr>
        <w:rPr>
          <w:rFonts w:hint="eastAsia" w:ascii="仿宋" w:hAnsi="仿宋" w:eastAsia="仿宋"/>
          <w:b/>
          <w:sz w:val="36"/>
          <w:szCs w:val="36"/>
        </w:rPr>
        <w:sectPr>
          <w:pgSz w:w="11906" w:h="16838"/>
          <w:pgMar w:top="1440" w:right="1080" w:bottom="1440" w:left="1080" w:header="851" w:footer="992" w:gutter="0"/>
          <w:cols w:space="425" w:num="1"/>
          <w:docGrid w:type="lines" w:linePitch="312" w:charSpace="0"/>
        </w:sectPr>
      </w:pPr>
      <w:r>
        <w:rPr>
          <w:rFonts w:hint="eastAsia" w:ascii="仿宋" w:hAnsi="仿宋" w:eastAsia="仿宋"/>
          <w:b/>
          <w:sz w:val="36"/>
          <w:szCs w:val="36"/>
        </w:rPr>
        <w:br w:type="page"/>
      </w:r>
    </w:p>
    <w:p w14:paraId="5C56BB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eastAsia"/>
          <w:b/>
          <w:bCs/>
          <w:sz w:val="36"/>
          <w:szCs w:val="36"/>
          <w:lang w:val="en-US" w:eastAsia="zh-CN"/>
        </w:rPr>
      </w:pPr>
    </w:p>
    <w:p w14:paraId="0D84FE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rPr>
          <w:rFonts w:hint="default" w:ascii="宋体" w:hAnsi="宋体" w:eastAsia="宋体" w:cs="宋体"/>
          <w:sz w:val="28"/>
          <w:szCs w:val="28"/>
          <w:lang w:val="en-US" w:eastAsia="zh-CN"/>
        </w:rPr>
      </w:pPr>
      <w:r>
        <w:rPr>
          <w:rFonts w:hint="eastAsia"/>
          <w:b/>
          <w:bCs/>
          <w:sz w:val="36"/>
          <w:szCs w:val="36"/>
          <w:lang w:val="en-US" w:eastAsia="zh-CN"/>
        </w:rPr>
        <w:t>春风璟里外墙干挂石材报价函</w:t>
      </w:r>
    </w:p>
    <w:tbl>
      <w:tblPr>
        <w:tblStyle w:val="7"/>
        <w:tblpPr w:leftFromText="180" w:rightFromText="180" w:vertAnchor="text" w:horzAnchor="page" w:tblpX="2430" w:tblpY="315"/>
        <w:tblOverlap w:val="never"/>
        <w:tblW w:w="12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294"/>
        <w:gridCol w:w="1856"/>
        <w:gridCol w:w="1195"/>
        <w:gridCol w:w="1521"/>
        <w:gridCol w:w="1267"/>
        <w:gridCol w:w="1792"/>
        <w:gridCol w:w="1225"/>
      </w:tblGrid>
      <w:tr w14:paraId="6D45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6" w:type="dxa"/>
            <w:vAlign w:val="center"/>
          </w:tcPr>
          <w:p w14:paraId="2CBF2A42">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序号</w:t>
            </w:r>
          </w:p>
        </w:tc>
        <w:tc>
          <w:tcPr>
            <w:tcW w:w="2294" w:type="dxa"/>
            <w:vAlign w:val="center"/>
          </w:tcPr>
          <w:p w14:paraId="468F74F4">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856" w:type="dxa"/>
            <w:vAlign w:val="center"/>
          </w:tcPr>
          <w:p w14:paraId="6B8DD739">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1195" w:type="dxa"/>
            <w:vAlign w:val="center"/>
          </w:tcPr>
          <w:p w14:paraId="407056E0">
            <w:pPr>
              <w:spacing w:line="36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521" w:type="dxa"/>
            <w:vAlign w:val="center"/>
          </w:tcPr>
          <w:p w14:paraId="14B78631">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267" w:type="dxa"/>
            <w:vAlign w:val="center"/>
          </w:tcPr>
          <w:p w14:paraId="0A063F50">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单价</w:t>
            </w:r>
          </w:p>
        </w:tc>
        <w:tc>
          <w:tcPr>
            <w:tcW w:w="1792" w:type="dxa"/>
            <w:vAlign w:val="center"/>
          </w:tcPr>
          <w:p w14:paraId="0D650143">
            <w:pPr>
              <w:spacing w:line="36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总价</w:t>
            </w:r>
          </w:p>
        </w:tc>
        <w:tc>
          <w:tcPr>
            <w:tcW w:w="1225" w:type="dxa"/>
            <w:vAlign w:val="center"/>
          </w:tcPr>
          <w:p w14:paraId="5EE221A2">
            <w:pPr>
              <w:spacing w:line="36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备注</w:t>
            </w:r>
          </w:p>
        </w:tc>
      </w:tr>
      <w:tr w14:paraId="76A7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86" w:type="dxa"/>
            <w:vAlign w:val="center"/>
          </w:tcPr>
          <w:p w14:paraId="6DE5007E">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tc>
        <w:tc>
          <w:tcPr>
            <w:tcW w:w="2294" w:type="dxa"/>
            <w:vAlign w:val="center"/>
          </w:tcPr>
          <w:p w14:paraId="59A6728D">
            <w:pPr>
              <w:spacing w:line="240" w:lineRule="auto"/>
              <w:jc w:val="center"/>
              <w:rPr>
                <w:rFonts w:hint="default" w:ascii="仿宋" w:hAnsi="仿宋" w:eastAsia="仿宋" w:cs="仿宋"/>
                <w:b w:val="0"/>
                <w:bCs/>
                <w:sz w:val="24"/>
                <w:szCs w:val="24"/>
                <w:vertAlign w:val="baseline"/>
                <w:lang w:val="en-US" w:eastAsia="zh-CN"/>
              </w:rPr>
            </w:pPr>
            <w:r>
              <w:rPr>
                <w:rFonts w:hint="default" w:ascii="仿宋" w:hAnsi="仿宋" w:eastAsia="仿宋" w:cs="仿宋"/>
                <w:b w:val="0"/>
                <w:bCs/>
                <w:sz w:val="24"/>
                <w:szCs w:val="24"/>
                <w:vertAlign w:val="baseline"/>
                <w:lang w:val="en-US" w:eastAsia="zh-CN"/>
              </w:rPr>
              <w:t>米黄色干挂石材</w:t>
            </w:r>
          </w:p>
        </w:tc>
        <w:tc>
          <w:tcPr>
            <w:tcW w:w="1856" w:type="dxa"/>
            <w:vAlign w:val="center"/>
          </w:tcPr>
          <w:p w14:paraId="6E4292F8">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35mm厚</w:t>
            </w:r>
          </w:p>
        </w:tc>
        <w:tc>
          <w:tcPr>
            <w:tcW w:w="1195" w:type="dxa"/>
            <w:vAlign w:val="center"/>
          </w:tcPr>
          <w:p w14:paraId="2CB45719">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m2</w:t>
            </w:r>
          </w:p>
        </w:tc>
        <w:tc>
          <w:tcPr>
            <w:tcW w:w="1521" w:type="dxa"/>
            <w:vAlign w:val="center"/>
          </w:tcPr>
          <w:p w14:paraId="793747E6">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2891.4</w:t>
            </w:r>
          </w:p>
        </w:tc>
        <w:tc>
          <w:tcPr>
            <w:tcW w:w="1267" w:type="dxa"/>
            <w:vAlign w:val="center"/>
          </w:tcPr>
          <w:p w14:paraId="7E832050">
            <w:pPr>
              <w:spacing w:line="240" w:lineRule="auto"/>
              <w:jc w:val="center"/>
              <w:rPr>
                <w:rFonts w:hint="default" w:ascii="仿宋" w:hAnsi="仿宋" w:eastAsia="仿宋" w:cs="仿宋"/>
                <w:b w:val="0"/>
                <w:bCs/>
                <w:sz w:val="24"/>
                <w:szCs w:val="24"/>
                <w:vertAlign w:val="baseline"/>
                <w:lang w:val="en-US" w:eastAsia="zh-CN"/>
              </w:rPr>
            </w:pPr>
          </w:p>
        </w:tc>
        <w:tc>
          <w:tcPr>
            <w:tcW w:w="1792" w:type="dxa"/>
            <w:vAlign w:val="center"/>
          </w:tcPr>
          <w:p w14:paraId="7B2D433C">
            <w:pPr>
              <w:spacing w:line="240" w:lineRule="auto"/>
              <w:jc w:val="center"/>
              <w:rPr>
                <w:rFonts w:hint="default" w:ascii="仿宋" w:hAnsi="仿宋" w:eastAsia="仿宋" w:cs="仿宋"/>
                <w:b w:val="0"/>
                <w:bCs/>
                <w:sz w:val="24"/>
                <w:szCs w:val="24"/>
                <w:vertAlign w:val="baseline"/>
                <w:lang w:val="en-US" w:eastAsia="zh-CN"/>
              </w:rPr>
            </w:pPr>
          </w:p>
        </w:tc>
        <w:tc>
          <w:tcPr>
            <w:tcW w:w="1225" w:type="dxa"/>
            <w:vAlign w:val="center"/>
          </w:tcPr>
          <w:p w14:paraId="3FE7853B">
            <w:pPr>
              <w:spacing w:line="240" w:lineRule="auto"/>
              <w:jc w:val="center"/>
              <w:rPr>
                <w:rFonts w:hint="default" w:ascii="仿宋" w:hAnsi="仿宋" w:eastAsia="仿宋" w:cs="仿宋"/>
                <w:b w:val="0"/>
                <w:bCs/>
                <w:sz w:val="24"/>
                <w:szCs w:val="24"/>
                <w:vertAlign w:val="baseline"/>
                <w:lang w:val="en-US" w:eastAsia="zh-CN"/>
              </w:rPr>
            </w:pPr>
          </w:p>
        </w:tc>
      </w:tr>
      <w:tr w14:paraId="037C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6" w:type="dxa"/>
            <w:vAlign w:val="center"/>
          </w:tcPr>
          <w:p w14:paraId="272273DF">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tc>
        <w:tc>
          <w:tcPr>
            <w:tcW w:w="2294" w:type="dxa"/>
            <w:vAlign w:val="center"/>
          </w:tcPr>
          <w:p w14:paraId="2D258F15">
            <w:pPr>
              <w:spacing w:line="24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总计</w:t>
            </w:r>
          </w:p>
        </w:tc>
        <w:tc>
          <w:tcPr>
            <w:tcW w:w="1856" w:type="dxa"/>
            <w:vAlign w:val="center"/>
          </w:tcPr>
          <w:p w14:paraId="40E83A73">
            <w:pPr>
              <w:spacing w:line="240" w:lineRule="auto"/>
              <w:jc w:val="center"/>
              <w:rPr>
                <w:rFonts w:hint="eastAsia" w:ascii="仿宋" w:hAnsi="仿宋" w:eastAsia="仿宋" w:cs="仿宋"/>
                <w:b w:val="0"/>
                <w:bCs/>
                <w:sz w:val="24"/>
                <w:szCs w:val="24"/>
                <w:vertAlign w:val="baseline"/>
                <w:lang w:val="en-US" w:eastAsia="zh-CN"/>
              </w:rPr>
            </w:pPr>
          </w:p>
        </w:tc>
        <w:tc>
          <w:tcPr>
            <w:tcW w:w="1195" w:type="dxa"/>
            <w:vAlign w:val="center"/>
          </w:tcPr>
          <w:p w14:paraId="44278FC2">
            <w:pPr>
              <w:spacing w:line="240" w:lineRule="auto"/>
              <w:jc w:val="center"/>
              <w:rPr>
                <w:rFonts w:hint="eastAsia" w:ascii="仿宋" w:hAnsi="仿宋" w:eastAsia="仿宋" w:cs="仿宋"/>
                <w:b w:val="0"/>
                <w:bCs/>
                <w:sz w:val="24"/>
                <w:szCs w:val="24"/>
                <w:vertAlign w:val="baseline"/>
                <w:lang w:val="en-US" w:eastAsia="zh-CN"/>
              </w:rPr>
            </w:pPr>
          </w:p>
        </w:tc>
        <w:tc>
          <w:tcPr>
            <w:tcW w:w="1521" w:type="dxa"/>
            <w:vAlign w:val="center"/>
          </w:tcPr>
          <w:p w14:paraId="3F4DEEB2">
            <w:pPr>
              <w:spacing w:line="240" w:lineRule="auto"/>
              <w:jc w:val="center"/>
              <w:rPr>
                <w:rFonts w:hint="eastAsia" w:ascii="仿宋" w:hAnsi="仿宋" w:eastAsia="仿宋" w:cs="仿宋"/>
                <w:b w:val="0"/>
                <w:bCs/>
                <w:sz w:val="24"/>
                <w:szCs w:val="24"/>
                <w:vertAlign w:val="baseline"/>
                <w:lang w:val="en-US" w:eastAsia="zh-CN"/>
              </w:rPr>
            </w:pPr>
          </w:p>
        </w:tc>
        <w:tc>
          <w:tcPr>
            <w:tcW w:w="1267" w:type="dxa"/>
            <w:vAlign w:val="center"/>
          </w:tcPr>
          <w:p w14:paraId="64A2F4B9">
            <w:pPr>
              <w:spacing w:line="240" w:lineRule="auto"/>
              <w:jc w:val="center"/>
              <w:rPr>
                <w:rFonts w:hint="default" w:ascii="仿宋" w:hAnsi="仿宋" w:eastAsia="仿宋" w:cs="仿宋"/>
                <w:b w:val="0"/>
                <w:bCs/>
                <w:sz w:val="24"/>
                <w:szCs w:val="24"/>
                <w:vertAlign w:val="baseline"/>
                <w:lang w:val="en-US" w:eastAsia="zh-CN"/>
              </w:rPr>
            </w:pPr>
          </w:p>
        </w:tc>
        <w:tc>
          <w:tcPr>
            <w:tcW w:w="3017" w:type="dxa"/>
            <w:gridSpan w:val="2"/>
            <w:vAlign w:val="center"/>
          </w:tcPr>
          <w:p w14:paraId="5B0905D9">
            <w:pPr>
              <w:spacing w:line="240" w:lineRule="auto"/>
              <w:jc w:val="center"/>
              <w:rPr>
                <w:rFonts w:hint="default" w:ascii="仿宋" w:hAnsi="仿宋" w:eastAsia="仿宋" w:cs="仿宋"/>
                <w:b w:val="0"/>
                <w:bCs/>
                <w:sz w:val="24"/>
                <w:szCs w:val="24"/>
                <w:vertAlign w:val="baseline"/>
                <w:lang w:val="en-US" w:eastAsia="zh-CN"/>
              </w:rPr>
            </w:pPr>
          </w:p>
        </w:tc>
      </w:tr>
    </w:tbl>
    <w:p w14:paraId="54D26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p w14:paraId="2A7BF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val="en-US" w:eastAsia="zh-CN"/>
        </w:rPr>
      </w:pPr>
    </w:p>
    <w:tbl>
      <w:tblPr>
        <w:tblStyle w:val="6"/>
        <w:tblW w:w="12150" w:type="dxa"/>
        <w:tblInd w:w="10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6"/>
        <w:gridCol w:w="5670"/>
        <w:gridCol w:w="4994"/>
      </w:tblGrid>
      <w:tr w14:paraId="0D88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2150" w:type="dxa"/>
            <w:gridSpan w:val="3"/>
            <w:tcBorders>
              <w:top w:val="nil"/>
              <w:left w:val="nil"/>
              <w:bottom w:val="nil"/>
              <w:right w:val="nil"/>
            </w:tcBorders>
            <w:shd w:val="clear" w:color="auto" w:fill="auto"/>
            <w:noWrap/>
            <w:vAlign w:val="center"/>
          </w:tcPr>
          <w:p w14:paraId="00EA8BC0">
            <w:pPr>
              <w:keepNext w:val="0"/>
              <w:keepLines w:val="0"/>
              <w:widowControl/>
              <w:suppressLineNumbers w:val="0"/>
              <w:ind w:firstLine="660"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注：1、供货方需开具13%的增值税专用发票。</w:t>
            </w:r>
          </w:p>
        </w:tc>
      </w:tr>
      <w:tr w14:paraId="2FE3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2150" w:type="dxa"/>
            <w:gridSpan w:val="3"/>
            <w:tcBorders>
              <w:top w:val="nil"/>
              <w:left w:val="nil"/>
              <w:bottom w:val="nil"/>
              <w:right w:val="nil"/>
            </w:tcBorders>
            <w:shd w:val="clear" w:color="auto" w:fill="auto"/>
            <w:noWrap/>
            <w:vAlign w:val="center"/>
          </w:tcPr>
          <w:p w14:paraId="7D54DC61">
            <w:pPr>
              <w:keepNext w:val="0"/>
              <w:keepLines w:val="0"/>
              <w:widowControl/>
              <w:suppressLineNumbers w:val="0"/>
              <w:ind w:left="660" w:hanging="660" w:hanging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2、此价格包含材料费、加工费（</w:t>
            </w:r>
            <w:r>
              <w:rPr>
                <w:spacing w:val="-1"/>
                <w:sz w:val="21"/>
                <w:szCs w:val="21"/>
              </w:rPr>
              <w:t>拉槽</w:t>
            </w:r>
            <w:r>
              <w:rPr>
                <w:rFonts w:hint="eastAsia"/>
                <w:spacing w:val="-1"/>
                <w:sz w:val="21"/>
                <w:szCs w:val="21"/>
                <w:lang w:eastAsia="zh-CN"/>
              </w:rPr>
              <w:t>、</w:t>
            </w:r>
            <w:r>
              <w:rPr>
                <w:spacing w:val="-1"/>
                <w:sz w:val="21"/>
                <w:szCs w:val="21"/>
              </w:rPr>
              <w:t>直边见光</w:t>
            </w:r>
            <w:r>
              <w:rPr>
                <w:rFonts w:hint="eastAsia"/>
                <w:spacing w:val="-1"/>
                <w:sz w:val="21"/>
                <w:szCs w:val="21"/>
                <w:lang w:eastAsia="zh-CN"/>
              </w:rPr>
              <w:t>、</w:t>
            </w:r>
            <w:r>
              <w:rPr>
                <w:spacing w:val="-1"/>
                <w:sz w:val="21"/>
                <w:szCs w:val="21"/>
              </w:rPr>
              <w:t>背倒留</w:t>
            </w:r>
            <w:r>
              <w:rPr>
                <w:rFonts w:hint="eastAsia"/>
                <w:spacing w:val="-1"/>
                <w:sz w:val="21"/>
                <w:szCs w:val="21"/>
                <w:lang w:eastAsia="zh-CN"/>
              </w:rPr>
              <w:t>、</w:t>
            </w:r>
            <w:r>
              <w:rPr>
                <w:spacing w:val="-1"/>
                <w:sz w:val="21"/>
                <w:szCs w:val="21"/>
              </w:rPr>
              <w:t>滴水槽</w:t>
            </w:r>
            <w:r>
              <w:rPr>
                <w:rFonts w:hint="eastAsia"/>
                <w:spacing w:val="-1"/>
                <w:sz w:val="21"/>
                <w:szCs w:val="21"/>
                <w:lang w:eastAsia="zh-CN"/>
              </w:rPr>
              <w:t>、</w:t>
            </w:r>
            <w:r>
              <w:rPr>
                <w:spacing w:val="-6"/>
                <w:sz w:val="21"/>
                <w:szCs w:val="21"/>
              </w:rPr>
              <w:t>倒圆</w:t>
            </w:r>
            <w:r>
              <w:rPr>
                <w:rFonts w:hint="eastAsia"/>
                <w:spacing w:val="-6"/>
                <w:sz w:val="21"/>
                <w:szCs w:val="21"/>
                <w:lang w:val="en-US" w:eastAsia="zh-CN"/>
              </w:rPr>
              <w:t>等</w:t>
            </w:r>
            <w:r>
              <w:rPr>
                <w:rFonts w:hint="eastAsia" w:ascii="宋体" w:hAnsi="宋体" w:eastAsia="宋体" w:cs="宋体"/>
                <w:i w:val="0"/>
                <w:iCs w:val="0"/>
                <w:color w:val="000000"/>
                <w:kern w:val="0"/>
                <w:sz w:val="22"/>
                <w:szCs w:val="22"/>
                <w:u w:val="none"/>
                <w:lang w:val="en-US" w:eastAsia="zh-CN" w:bidi="ar"/>
              </w:rPr>
              <w:t>）、运输费等全部费用，卸车费用由购买方承担。</w:t>
            </w:r>
          </w:p>
        </w:tc>
      </w:tr>
      <w:tr w14:paraId="7C55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2150" w:type="dxa"/>
            <w:gridSpan w:val="3"/>
            <w:tcBorders>
              <w:top w:val="nil"/>
              <w:left w:val="nil"/>
              <w:bottom w:val="nil"/>
              <w:right w:val="nil"/>
            </w:tcBorders>
            <w:shd w:val="clear" w:color="auto" w:fill="auto"/>
            <w:noWrap/>
            <w:vAlign w:val="center"/>
          </w:tcPr>
          <w:p w14:paraId="66E1405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仿宋" w:hAnsi="仿宋" w:eastAsia="仿宋" w:cs="仿宋"/>
                <w:b/>
                <w:color w:val="auto"/>
                <w:sz w:val="24"/>
                <w:lang w:val="en-US" w:eastAsia="zh-CN"/>
              </w:rPr>
              <w:t xml:space="preserve">         </w:t>
            </w:r>
            <w:r>
              <w:rPr>
                <w:rFonts w:hint="eastAsia" w:ascii="宋体" w:hAnsi="宋体" w:eastAsia="宋体" w:cs="宋体"/>
                <w:i w:val="0"/>
                <w:iCs w:val="0"/>
                <w:color w:val="000000"/>
                <w:kern w:val="0"/>
                <w:sz w:val="22"/>
                <w:szCs w:val="22"/>
                <w:u w:val="none"/>
                <w:lang w:val="en-US" w:eastAsia="zh-CN" w:bidi="ar"/>
              </w:rPr>
              <w:t>3、投标样品要满足图纸及设计封样的要求。</w:t>
            </w:r>
          </w:p>
        </w:tc>
      </w:tr>
      <w:tr w14:paraId="5E06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1486" w:type="dxa"/>
            <w:tcBorders>
              <w:top w:val="nil"/>
              <w:left w:val="nil"/>
              <w:bottom w:val="nil"/>
              <w:right w:val="nil"/>
            </w:tcBorders>
            <w:shd w:val="clear" w:color="auto" w:fill="auto"/>
            <w:noWrap/>
            <w:vAlign w:val="center"/>
          </w:tcPr>
          <w:p w14:paraId="397D8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w:t>
            </w:r>
          </w:p>
        </w:tc>
        <w:tc>
          <w:tcPr>
            <w:tcW w:w="5670" w:type="dxa"/>
            <w:tcBorders>
              <w:top w:val="nil"/>
              <w:left w:val="nil"/>
              <w:bottom w:val="nil"/>
              <w:right w:val="nil"/>
            </w:tcBorders>
            <w:shd w:val="clear" w:color="auto" w:fill="auto"/>
            <w:noWrap/>
            <w:vAlign w:val="center"/>
          </w:tcPr>
          <w:p w14:paraId="1A92F308">
            <w:pPr>
              <w:rPr>
                <w:rFonts w:hint="eastAsia" w:ascii="宋体" w:hAnsi="宋体" w:eastAsia="宋体" w:cs="宋体"/>
                <w:i w:val="0"/>
                <w:iCs w:val="0"/>
                <w:color w:val="000000"/>
                <w:sz w:val="22"/>
                <w:szCs w:val="22"/>
                <w:u w:val="none"/>
              </w:rPr>
            </w:pPr>
          </w:p>
        </w:tc>
        <w:tc>
          <w:tcPr>
            <w:tcW w:w="4994" w:type="dxa"/>
            <w:tcBorders>
              <w:top w:val="nil"/>
              <w:left w:val="nil"/>
              <w:bottom w:val="nil"/>
              <w:right w:val="nil"/>
            </w:tcBorders>
            <w:shd w:val="clear" w:color="auto" w:fill="auto"/>
            <w:noWrap/>
            <w:vAlign w:val="center"/>
          </w:tcPr>
          <w:p w14:paraId="105AE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r>
    </w:tbl>
    <w:p w14:paraId="5653865E">
      <w:pPr>
        <w:rPr>
          <w:rFonts w:hint="eastAsia"/>
        </w:rPr>
      </w:pPr>
      <w:r>
        <w:rPr>
          <w:rFonts w:hint="eastAsia"/>
        </w:rPr>
        <w:br w:type="page"/>
      </w:r>
    </w:p>
    <w:p w14:paraId="4F42CD86">
      <w:pPr>
        <w:pStyle w:val="10"/>
        <w:rPr>
          <w:rFonts w:hint="eastAsia"/>
        </w:rPr>
        <w:sectPr>
          <w:pgSz w:w="16838" w:h="11906" w:orient="landscape"/>
          <w:pgMar w:top="1080" w:right="1440" w:bottom="1080" w:left="1440" w:header="851" w:footer="992" w:gutter="0"/>
          <w:cols w:space="425" w:num="1"/>
          <w:docGrid w:type="lines" w:linePitch="312" w:charSpace="0"/>
        </w:sectPr>
      </w:pPr>
    </w:p>
    <w:p w14:paraId="5F40D2C3">
      <w:pPr>
        <w:jc w:val="center"/>
        <w:rPr>
          <w:rFonts w:ascii="仿宋" w:hAnsi="仿宋" w:eastAsia="仿宋"/>
          <w:b/>
          <w:sz w:val="44"/>
          <w:szCs w:val="44"/>
        </w:rPr>
      </w:pPr>
      <w:r>
        <w:rPr>
          <w:rFonts w:hint="eastAsia" w:ascii="仿宋" w:hAnsi="仿宋" w:eastAsia="仿宋"/>
          <w:b/>
          <w:sz w:val="44"/>
          <w:szCs w:val="44"/>
        </w:rPr>
        <w:t>投 标 承 诺 书</w:t>
      </w: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江苏朗润商贸有限公司</w:t>
      </w:r>
      <w:r>
        <w:rPr>
          <w:rFonts w:hint="eastAsia" w:ascii="仿宋" w:hAnsi="仿宋" w:eastAsia="仿宋"/>
          <w:sz w:val="28"/>
          <w:szCs w:val="28"/>
          <w:u w:val="single"/>
        </w:rPr>
        <w:t xml:space="preserve"> </w:t>
      </w:r>
      <w:r>
        <w:rPr>
          <w:rFonts w:hint="eastAsia" w:ascii="仿宋" w:hAnsi="仿宋" w:eastAsia="仿宋"/>
          <w:sz w:val="28"/>
          <w:szCs w:val="28"/>
        </w:rPr>
        <w:t>(建设单位)：</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春风璟里外墙干挂石材采购项目</w:t>
      </w:r>
      <w:r>
        <w:rPr>
          <w:rFonts w:hint="eastAsia" w:ascii="仿宋" w:hAnsi="仿宋" w:eastAsia="仿宋"/>
          <w:sz w:val="28"/>
          <w:szCs w:val="28"/>
        </w:rPr>
        <w:t>的招投标活动，在此承诺如下：</w:t>
      </w:r>
    </w:p>
    <w:p w14:paraId="26643E1E">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14:paraId="339E4CA2">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14:paraId="4723EFBF">
      <w:pPr>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7A0FE6DD">
      <w:pPr>
        <w:pStyle w:val="10"/>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p w14:paraId="6D157958">
      <w:pPr>
        <w:pStyle w:val="10"/>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default" w:ascii="仿宋" w:hAnsi="仿宋" w:eastAsia="仿宋" w:cs="仿宋"/>
          <w:b/>
          <w:bCs w:val="0"/>
          <w:color w:val="auto"/>
          <w:kern w:val="0"/>
          <w:sz w:val="30"/>
          <w:szCs w:val="30"/>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jYyZmIxOGQ0NGQ0MjI3NDgyOWNmOWUwMWY2YmUifQ=="/>
  </w:docVars>
  <w:rsids>
    <w:rsidRoot w:val="1DAB17BD"/>
    <w:rsid w:val="001B7296"/>
    <w:rsid w:val="00C93F28"/>
    <w:rsid w:val="013F77F9"/>
    <w:rsid w:val="02866093"/>
    <w:rsid w:val="02994018"/>
    <w:rsid w:val="03936CB9"/>
    <w:rsid w:val="047563BF"/>
    <w:rsid w:val="05216546"/>
    <w:rsid w:val="05262102"/>
    <w:rsid w:val="05A21435"/>
    <w:rsid w:val="06E93094"/>
    <w:rsid w:val="07513835"/>
    <w:rsid w:val="079E2CA6"/>
    <w:rsid w:val="08031F33"/>
    <w:rsid w:val="088A0E34"/>
    <w:rsid w:val="08C50D86"/>
    <w:rsid w:val="09E162A4"/>
    <w:rsid w:val="0A9D75EF"/>
    <w:rsid w:val="0ACC5BC8"/>
    <w:rsid w:val="0AF660CB"/>
    <w:rsid w:val="0B163D2C"/>
    <w:rsid w:val="0C7B478E"/>
    <w:rsid w:val="0CAC7D12"/>
    <w:rsid w:val="0CBB1255"/>
    <w:rsid w:val="0D3112F1"/>
    <w:rsid w:val="0E26413D"/>
    <w:rsid w:val="0EBB3568"/>
    <w:rsid w:val="0ECF0DC1"/>
    <w:rsid w:val="10853E2D"/>
    <w:rsid w:val="117310A3"/>
    <w:rsid w:val="11873FED"/>
    <w:rsid w:val="11D87F8D"/>
    <w:rsid w:val="124473D0"/>
    <w:rsid w:val="126F08F1"/>
    <w:rsid w:val="12863E8D"/>
    <w:rsid w:val="13021765"/>
    <w:rsid w:val="130C4392"/>
    <w:rsid w:val="13547AE7"/>
    <w:rsid w:val="1376180B"/>
    <w:rsid w:val="15545B7C"/>
    <w:rsid w:val="15593193"/>
    <w:rsid w:val="157C4358"/>
    <w:rsid w:val="157D1577"/>
    <w:rsid w:val="15B825AF"/>
    <w:rsid w:val="15D66E8A"/>
    <w:rsid w:val="15E6711C"/>
    <w:rsid w:val="163369AF"/>
    <w:rsid w:val="163C6D3C"/>
    <w:rsid w:val="16C531D6"/>
    <w:rsid w:val="16E34C88"/>
    <w:rsid w:val="1700420E"/>
    <w:rsid w:val="17B833ED"/>
    <w:rsid w:val="17F2721E"/>
    <w:rsid w:val="18285BB1"/>
    <w:rsid w:val="195919B3"/>
    <w:rsid w:val="197E141A"/>
    <w:rsid w:val="1AC13CB4"/>
    <w:rsid w:val="1B446693"/>
    <w:rsid w:val="1B4B3FF6"/>
    <w:rsid w:val="1BBE0B3D"/>
    <w:rsid w:val="1C234F3C"/>
    <w:rsid w:val="1D1A58FD"/>
    <w:rsid w:val="1D6F5C49"/>
    <w:rsid w:val="1DAB17BD"/>
    <w:rsid w:val="1E522E75"/>
    <w:rsid w:val="1EED151B"/>
    <w:rsid w:val="1F2262A2"/>
    <w:rsid w:val="1F721A21"/>
    <w:rsid w:val="204349D8"/>
    <w:rsid w:val="2082413A"/>
    <w:rsid w:val="21126F5E"/>
    <w:rsid w:val="217260DF"/>
    <w:rsid w:val="219E692B"/>
    <w:rsid w:val="21DA1AFF"/>
    <w:rsid w:val="21F52774"/>
    <w:rsid w:val="228F28EA"/>
    <w:rsid w:val="22A04AF7"/>
    <w:rsid w:val="2329424D"/>
    <w:rsid w:val="24A31D7F"/>
    <w:rsid w:val="24F84776"/>
    <w:rsid w:val="2624159B"/>
    <w:rsid w:val="26F251F5"/>
    <w:rsid w:val="27441EF5"/>
    <w:rsid w:val="2758774E"/>
    <w:rsid w:val="27605E97"/>
    <w:rsid w:val="28C130D1"/>
    <w:rsid w:val="299504D8"/>
    <w:rsid w:val="29F5680F"/>
    <w:rsid w:val="2A17242D"/>
    <w:rsid w:val="2A317AB3"/>
    <w:rsid w:val="2A9A62D0"/>
    <w:rsid w:val="2B0F45C8"/>
    <w:rsid w:val="2CBF5B79"/>
    <w:rsid w:val="2D7D7F0E"/>
    <w:rsid w:val="2DC64EEE"/>
    <w:rsid w:val="2E3F3416"/>
    <w:rsid w:val="2E9D1EEA"/>
    <w:rsid w:val="2F2919D0"/>
    <w:rsid w:val="2F340AA1"/>
    <w:rsid w:val="2FC35981"/>
    <w:rsid w:val="30093468"/>
    <w:rsid w:val="31216EDA"/>
    <w:rsid w:val="31B53D3A"/>
    <w:rsid w:val="3264344B"/>
    <w:rsid w:val="32BE0207"/>
    <w:rsid w:val="32D3237F"/>
    <w:rsid w:val="334E6FA3"/>
    <w:rsid w:val="33977850"/>
    <w:rsid w:val="34C93A39"/>
    <w:rsid w:val="358A766C"/>
    <w:rsid w:val="35E85107"/>
    <w:rsid w:val="36173CCD"/>
    <w:rsid w:val="3628478F"/>
    <w:rsid w:val="36403798"/>
    <w:rsid w:val="36C23D7B"/>
    <w:rsid w:val="36DA3454"/>
    <w:rsid w:val="36E25286"/>
    <w:rsid w:val="36E67DDC"/>
    <w:rsid w:val="37441A9D"/>
    <w:rsid w:val="3797355D"/>
    <w:rsid w:val="37EE6149"/>
    <w:rsid w:val="38934A8A"/>
    <w:rsid w:val="38D46E50"/>
    <w:rsid w:val="38EB0BCF"/>
    <w:rsid w:val="39264BB3"/>
    <w:rsid w:val="39763A64"/>
    <w:rsid w:val="3A231E3E"/>
    <w:rsid w:val="3A665557"/>
    <w:rsid w:val="3A9E7716"/>
    <w:rsid w:val="3B21244E"/>
    <w:rsid w:val="3C2105FF"/>
    <w:rsid w:val="3C405F92"/>
    <w:rsid w:val="3C5669DE"/>
    <w:rsid w:val="3C870C8C"/>
    <w:rsid w:val="3CCA47F2"/>
    <w:rsid w:val="3D2008B6"/>
    <w:rsid w:val="3DDC47DD"/>
    <w:rsid w:val="3EA3354D"/>
    <w:rsid w:val="3F2006FA"/>
    <w:rsid w:val="3F542A99"/>
    <w:rsid w:val="4064667F"/>
    <w:rsid w:val="40E002E1"/>
    <w:rsid w:val="40E37C31"/>
    <w:rsid w:val="42073085"/>
    <w:rsid w:val="42B33D6E"/>
    <w:rsid w:val="43E837B0"/>
    <w:rsid w:val="44472BCC"/>
    <w:rsid w:val="445C6678"/>
    <w:rsid w:val="44913E48"/>
    <w:rsid w:val="44A95127"/>
    <w:rsid w:val="44C6709E"/>
    <w:rsid w:val="44F87A23"/>
    <w:rsid w:val="451848C2"/>
    <w:rsid w:val="45F96148"/>
    <w:rsid w:val="46386653"/>
    <w:rsid w:val="46603AD2"/>
    <w:rsid w:val="477517FF"/>
    <w:rsid w:val="47E62624"/>
    <w:rsid w:val="48050DD4"/>
    <w:rsid w:val="48233009"/>
    <w:rsid w:val="490B241B"/>
    <w:rsid w:val="493A685C"/>
    <w:rsid w:val="49C425C9"/>
    <w:rsid w:val="4A373A68"/>
    <w:rsid w:val="4AB05B48"/>
    <w:rsid w:val="4AFA444A"/>
    <w:rsid w:val="4B0D06CC"/>
    <w:rsid w:val="4B2F3836"/>
    <w:rsid w:val="4B72175D"/>
    <w:rsid w:val="4BB23021"/>
    <w:rsid w:val="4CEE0089"/>
    <w:rsid w:val="4D2A4601"/>
    <w:rsid w:val="4D4C3002"/>
    <w:rsid w:val="4D4D1DE1"/>
    <w:rsid w:val="4D5E3D71"/>
    <w:rsid w:val="4DE33966"/>
    <w:rsid w:val="4DF03D4B"/>
    <w:rsid w:val="4DF23BA9"/>
    <w:rsid w:val="4E2C48A2"/>
    <w:rsid w:val="4E811694"/>
    <w:rsid w:val="4EB64BD7"/>
    <w:rsid w:val="4EEA2AD2"/>
    <w:rsid w:val="504601DC"/>
    <w:rsid w:val="519A07DF"/>
    <w:rsid w:val="51AB6549"/>
    <w:rsid w:val="520E4D2A"/>
    <w:rsid w:val="529B480F"/>
    <w:rsid w:val="52B551A5"/>
    <w:rsid w:val="52E26447"/>
    <w:rsid w:val="52E837CD"/>
    <w:rsid w:val="52F201A7"/>
    <w:rsid w:val="530D6D8F"/>
    <w:rsid w:val="53AC627D"/>
    <w:rsid w:val="53DA4EC3"/>
    <w:rsid w:val="541F321E"/>
    <w:rsid w:val="5486329D"/>
    <w:rsid w:val="54BC281B"/>
    <w:rsid w:val="551408A9"/>
    <w:rsid w:val="56586C1D"/>
    <w:rsid w:val="569D042A"/>
    <w:rsid w:val="56EB388B"/>
    <w:rsid w:val="573174F0"/>
    <w:rsid w:val="599E4BE5"/>
    <w:rsid w:val="59D407AB"/>
    <w:rsid w:val="5A1D3D5C"/>
    <w:rsid w:val="5A696FA1"/>
    <w:rsid w:val="5BD40D92"/>
    <w:rsid w:val="5C355392"/>
    <w:rsid w:val="5C6A5252"/>
    <w:rsid w:val="5CBA1D36"/>
    <w:rsid w:val="5CBD5382"/>
    <w:rsid w:val="5CDD3C76"/>
    <w:rsid w:val="5CF74D38"/>
    <w:rsid w:val="5D243885"/>
    <w:rsid w:val="5D5E5CBD"/>
    <w:rsid w:val="5D7A14C5"/>
    <w:rsid w:val="5E40270F"/>
    <w:rsid w:val="5F3B49AE"/>
    <w:rsid w:val="5F6A7717"/>
    <w:rsid w:val="60C67A09"/>
    <w:rsid w:val="60EC1D1D"/>
    <w:rsid w:val="61884801"/>
    <w:rsid w:val="62DA4EE0"/>
    <w:rsid w:val="62FB09B2"/>
    <w:rsid w:val="631F0B45"/>
    <w:rsid w:val="63493E13"/>
    <w:rsid w:val="63894210"/>
    <w:rsid w:val="63BC6393"/>
    <w:rsid w:val="64287ECD"/>
    <w:rsid w:val="64D836A1"/>
    <w:rsid w:val="65C6799D"/>
    <w:rsid w:val="66415276"/>
    <w:rsid w:val="6727621A"/>
    <w:rsid w:val="6737108A"/>
    <w:rsid w:val="67A27F96"/>
    <w:rsid w:val="67D53EC8"/>
    <w:rsid w:val="68352BB8"/>
    <w:rsid w:val="684B23DC"/>
    <w:rsid w:val="68D84937"/>
    <w:rsid w:val="690F649F"/>
    <w:rsid w:val="69DB153D"/>
    <w:rsid w:val="6A9B7033"/>
    <w:rsid w:val="6B252A70"/>
    <w:rsid w:val="6BD46244"/>
    <w:rsid w:val="6C77379F"/>
    <w:rsid w:val="6D513FF0"/>
    <w:rsid w:val="6D5E04BB"/>
    <w:rsid w:val="6F51652A"/>
    <w:rsid w:val="6F685621"/>
    <w:rsid w:val="6F7C29CD"/>
    <w:rsid w:val="70307EE4"/>
    <w:rsid w:val="7053007F"/>
    <w:rsid w:val="7086289D"/>
    <w:rsid w:val="70A703CB"/>
    <w:rsid w:val="71290B3A"/>
    <w:rsid w:val="71436346"/>
    <w:rsid w:val="717A163C"/>
    <w:rsid w:val="71FC4C0C"/>
    <w:rsid w:val="722B2C88"/>
    <w:rsid w:val="72395053"/>
    <w:rsid w:val="72872262"/>
    <w:rsid w:val="739764D5"/>
    <w:rsid w:val="73AA26AC"/>
    <w:rsid w:val="74C90910"/>
    <w:rsid w:val="75001E37"/>
    <w:rsid w:val="75096944"/>
    <w:rsid w:val="75B25848"/>
    <w:rsid w:val="76335AF3"/>
    <w:rsid w:val="76397D18"/>
    <w:rsid w:val="773724A9"/>
    <w:rsid w:val="77731007"/>
    <w:rsid w:val="779C40BA"/>
    <w:rsid w:val="78EE303B"/>
    <w:rsid w:val="78F14527"/>
    <w:rsid w:val="79782905"/>
    <w:rsid w:val="79C913B2"/>
    <w:rsid w:val="79D33FDF"/>
    <w:rsid w:val="79DC7338"/>
    <w:rsid w:val="79E41D48"/>
    <w:rsid w:val="7A2455C0"/>
    <w:rsid w:val="7A342CD0"/>
    <w:rsid w:val="7A8C48BA"/>
    <w:rsid w:val="7A8F172F"/>
    <w:rsid w:val="7BFC03F9"/>
    <w:rsid w:val="7CCD11BA"/>
    <w:rsid w:val="7CD64EFB"/>
    <w:rsid w:val="7D474AC8"/>
    <w:rsid w:val="7E6C09FD"/>
    <w:rsid w:val="7F220997"/>
    <w:rsid w:val="7F343772"/>
    <w:rsid w:val="7F7973D7"/>
    <w:rsid w:val="7FA91A6A"/>
    <w:rsid w:val="7FC04291"/>
    <w:rsid w:val="7FCD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qFormat/>
    <w:uiPriority w:val="0"/>
    <w:rPr>
      <w:rFonts w:ascii="宋体" w:hAnsi="Courier New"/>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首行缩进"/>
    <w:basedOn w:val="1"/>
    <w:autoRedefine/>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2505</Words>
  <Characters>2670</Characters>
  <Lines>0</Lines>
  <Paragraphs>0</Paragraphs>
  <TotalTime>1</TotalTime>
  <ScaleCrop>false</ScaleCrop>
  <LinksUpToDate>false</LinksUpToDate>
  <CharactersWithSpaces>3216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2023-07-26T01:56:00Z</dcterms:created>
  <dc:creator>请叫我瘦子胡</dc:creator>
  <cp:lastModifiedBy>HP</cp:lastModifiedBy>
  <cp:lastPrinted>2025-02-06T02:05:00Z</cp:lastPrinted>
  <dcterms:modified xsi:type="dcterms:W3CDTF">2025-02-08T00:44:26Z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95D704D3F5244ACE828B3B78364FBAC5_13</vt:lpwstr>
  </property>
  <property fmtid="{D5CDD505-2E9C-101B-9397-08002B2CF9AE}" pid="4" name="KSOTemplateDocerSaveRecord">
    <vt:lpwstr>eyJoZGlkIjoiY2M4ZjYyZmIxOGQ0NGQ0MjI3NDgyOWNmOWUwMWY2YmUiLCJ1c2VySWQiOiI2OTU5OTEyMzMifQ==</vt:lpwstr>
  </property>
</Properties>
</file>